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97C5E7" w14:textId="2A705733" w:rsidR="00AD7C4B" w:rsidRPr="00C676AF" w:rsidRDefault="00E109A4" w:rsidP="007677D4">
      <w:pPr>
        <w:spacing w:after="0" w:line="240" w:lineRule="auto"/>
        <w:jc w:val="left"/>
        <w:rPr>
          <w:rFonts w:cs="Segoe UI"/>
          <w:i/>
          <w:iCs/>
          <w:sz w:val="20"/>
          <w:szCs w:val="20"/>
          <w:u w:val="single"/>
          <w:lang w:val="en-US"/>
        </w:rPr>
      </w:pPr>
      <w:r>
        <w:rPr>
          <w:rFonts w:cs="Segoe UI"/>
          <w:b/>
          <w:noProof/>
          <w:sz w:val="28"/>
          <w:szCs w:val="28"/>
          <w:lang w:val="en-US"/>
        </w:rPr>
        <w:drawing>
          <wp:anchor distT="0" distB="0" distL="114300" distR="114300" simplePos="0" relativeHeight="251666432" behindDoc="1" locked="0" layoutInCell="1" allowOverlap="1" wp14:anchorId="1B08ECF7" wp14:editId="16FBEA8B">
            <wp:simplePos x="0" y="0"/>
            <wp:positionH relativeFrom="column">
              <wp:posOffset>4856480</wp:posOffset>
            </wp:positionH>
            <wp:positionV relativeFrom="paragraph">
              <wp:posOffset>51435</wp:posOffset>
            </wp:positionV>
            <wp:extent cx="1019175" cy="1130935"/>
            <wp:effectExtent l="0" t="0" r="9525" b="0"/>
            <wp:wrapThrough wrapText="bothSides">
              <wp:wrapPolygon edited="0">
                <wp:start x="0" y="0"/>
                <wp:lineTo x="0" y="21103"/>
                <wp:lineTo x="21398" y="21103"/>
                <wp:lineTo x="21398" y="0"/>
                <wp:lineTo x="0" y="0"/>
              </wp:wrapPolygon>
            </wp:wrapThrough>
            <wp:docPr id="147020616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206167" name="Picture 1470206167"/>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19175" cy="1130935"/>
                    </a:xfrm>
                    <a:prstGeom prst="rect">
                      <a:avLst/>
                    </a:prstGeom>
                  </pic:spPr>
                </pic:pic>
              </a:graphicData>
            </a:graphic>
            <wp14:sizeRelH relativeFrom="margin">
              <wp14:pctWidth>0</wp14:pctWidth>
            </wp14:sizeRelH>
            <wp14:sizeRelV relativeFrom="margin">
              <wp14:pctHeight>0</wp14:pctHeight>
            </wp14:sizeRelV>
          </wp:anchor>
        </w:drawing>
      </w:r>
      <w:r>
        <w:rPr>
          <w:rFonts w:cs="Segoe UI"/>
          <w:i/>
          <w:iCs/>
          <w:noProof/>
          <w:sz w:val="20"/>
          <w:szCs w:val="20"/>
          <w:u w:val="single"/>
          <w:lang w:val="en-US"/>
        </w:rPr>
        <w:drawing>
          <wp:anchor distT="0" distB="0" distL="114300" distR="114300" simplePos="0" relativeHeight="251665408" behindDoc="0" locked="0" layoutInCell="1" allowOverlap="1" wp14:anchorId="5A661B6C" wp14:editId="2AD682DE">
            <wp:simplePos x="0" y="0"/>
            <wp:positionH relativeFrom="column">
              <wp:posOffset>8255</wp:posOffset>
            </wp:positionH>
            <wp:positionV relativeFrom="paragraph">
              <wp:posOffset>120650</wp:posOffset>
            </wp:positionV>
            <wp:extent cx="939800" cy="880110"/>
            <wp:effectExtent l="0" t="0" r="0" b="0"/>
            <wp:wrapThrough wrapText="bothSides">
              <wp:wrapPolygon edited="0">
                <wp:start x="0" y="0"/>
                <wp:lineTo x="0" y="21039"/>
                <wp:lineTo x="21016" y="21039"/>
                <wp:lineTo x="21016" y="0"/>
                <wp:lineTo x="0" y="0"/>
              </wp:wrapPolygon>
            </wp:wrapThrough>
            <wp:docPr id="14913024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302423" name="Picture 1491302423"/>
                    <pic:cNvPicPr/>
                  </pic:nvPicPr>
                  <pic:blipFill>
                    <a:blip r:embed="rId10">
                      <a:extLst>
                        <a:ext uri="{28A0092B-C50C-407E-A947-70E740481C1C}">
                          <a14:useLocalDpi xmlns:a14="http://schemas.microsoft.com/office/drawing/2010/main" val="0"/>
                        </a:ext>
                      </a:extLst>
                    </a:blip>
                    <a:stretch>
                      <a:fillRect/>
                    </a:stretch>
                  </pic:blipFill>
                  <pic:spPr>
                    <a:xfrm>
                      <a:off x="0" y="0"/>
                      <a:ext cx="939800" cy="880110"/>
                    </a:xfrm>
                    <a:prstGeom prst="rect">
                      <a:avLst/>
                    </a:prstGeom>
                  </pic:spPr>
                </pic:pic>
              </a:graphicData>
            </a:graphic>
            <wp14:sizeRelH relativeFrom="margin">
              <wp14:pctWidth>0</wp14:pctWidth>
            </wp14:sizeRelH>
            <wp14:sizeRelV relativeFrom="margin">
              <wp14:pctHeight>0</wp14:pctHeight>
            </wp14:sizeRelV>
          </wp:anchor>
        </w:drawing>
      </w:r>
      <w:r w:rsidR="009B0AF6" w:rsidRPr="00C676AF">
        <w:rPr>
          <w:rFonts w:cs="Segoe UI"/>
          <w:i/>
          <w:iCs/>
          <w:noProof/>
          <w:sz w:val="20"/>
          <w:szCs w:val="20"/>
          <w:u w:val="single"/>
          <w:lang w:val="en-US"/>
        </w:rPr>
        <mc:AlternateContent>
          <mc:Choice Requires="wps">
            <w:drawing>
              <wp:anchor distT="0" distB="0" distL="114300" distR="114300" simplePos="0" relativeHeight="251659264" behindDoc="0" locked="0" layoutInCell="1" allowOverlap="1" wp14:anchorId="4607559D" wp14:editId="689AADC1">
                <wp:simplePos x="0" y="0"/>
                <wp:positionH relativeFrom="column">
                  <wp:posOffset>9525</wp:posOffset>
                </wp:positionH>
                <wp:positionV relativeFrom="paragraph">
                  <wp:posOffset>-28576</wp:posOffset>
                </wp:positionV>
                <wp:extent cx="5667375" cy="0"/>
                <wp:effectExtent l="0" t="0" r="28575" b="19050"/>
                <wp:wrapNone/>
                <wp:docPr id="1" name="Straight Connector 1"/>
                <wp:cNvGraphicFramePr/>
                <a:graphic xmlns:a="http://schemas.openxmlformats.org/drawingml/2006/main">
                  <a:graphicData uri="http://schemas.microsoft.com/office/word/2010/wordprocessingShape">
                    <wps:wsp>
                      <wps:cNvCnPr/>
                      <wps:spPr>
                        <a:xfrm flipV="1">
                          <a:off x="0" y="0"/>
                          <a:ext cx="5667375" cy="0"/>
                        </a:xfrm>
                        <a:prstGeom prst="line">
                          <a:avLst/>
                        </a:prstGeom>
                        <a:ln w="12700">
                          <a:solidFill>
                            <a:srgbClr val="000000"/>
                          </a:solidFill>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D52145E" id="Straight Connector 1"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2.25pt" to="447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" strokeweight="1pt">
                <v:stroke joinstyle="miter"/>
              </v:line>
            </w:pict>
          </mc:Fallback>
        </mc:AlternateContent>
      </w:r>
      <w:r w:rsidR="007677D4">
        <w:rPr>
          <w:rFonts w:cs="Segoe UI"/>
          <w:i/>
          <w:noProof/>
          <w:sz w:val="16"/>
          <w:szCs w:val="16"/>
          <w:lang w:val="en-IN" w:eastAsia="en-IN"/>
        </w:rPr>
        <w:t xml:space="preserve">                   </w:t>
      </w:r>
      <w:r>
        <w:rPr>
          <w:rFonts w:cs="Segoe UI"/>
          <w:i/>
          <w:noProof/>
          <w:sz w:val="16"/>
          <w:szCs w:val="16"/>
          <w:lang w:val="en-IN" w:eastAsia="en-IN"/>
        </w:rPr>
        <w:t xml:space="preserve">                  </w:t>
      </w:r>
      <w:r w:rsidR="007677D4">
        <w:rPr>
          <w:rFonts w:cs="Segoe UI"/>
          <w:i/>
          <w:noProof/>
          <w:sz w:val="16"/>
          <w:szCs w:val="16"/>
          <w:lang w:val="en-IN" w:eastAsia="en-IN"/>
        </w:rPr>
        <w:t xml:space="preserve">  </w:t>
      </w:r>
      <w:hyperlink r:id="rId11" w:history="1">
        <w:r w:rsidR="006F20C0" w:rsidRPr="00481A3C">
          <w:rPr>
            <w:rStyle w:val="Hyperlink"/>
            <w:rFonts w:cs="Segoe UI"/>
            <w:i/>
            <w:noProof/>
            <w:sz w:val="16"/>
            <w:szCs w:val="16"/>
            <w:lang w:val="en-IN" w:eastAsia="en-IN"/>
          </w:rPr>
          <w:t>https://ojs.ukipaulus.ac.id/index.php/psnp</w:t>
        </w:r>
      </w:hyperlink>
      <w:r w:rsidR="006F20C0">
        <w:rPr>
          <w:rFonts w:cs="Segoe UI"/>
          <w:i/>
          <w:noProof/>
          <w:sz w:val="16"/>
          <w:szCs w:val="16"/>
          <w:lang w:val="en-IN" w:eastAsia="en-IN"/>
        </w:rPr>
        <w:t xml:space="preserve"> </w:t>
      </w:r>
      <w:r w:rsidR="006F20C0">
        <w:t xml:space="preserve">  </w:t>
      </w:r>
    </w:p>
    <w:p w14:paraId="76CB2357" w14:textId="77777777" w:rsidR="00CB3BDB" w:rsidRDefault="006F20C0" w:rsidP="00E109A4">
      <w:pPr>
        <w:tabs>
          <w:tab w:val="left" w:pos="612"/>
          <w:tab w:val="center" w:pos="4513"/>
        </w:tabs>
        <w:spacing w:after="0" w:line="240" w:lineRule="auto"/>
        <w:jc w:val="center"/>
        <w:rPr>
          <w:rFonts w:cs="Segoe UI"/>
          <w:b/>
          <w:sz w:val="36"/>
          <w:szCs w:val="28"/>
        </w:rPr>
      </w:pPr>
      <w:r>
        <w:rPr>
          <w:rFonts w:cs="Segoe UI"/>
          <w:b/>
          <w:sz w:val="36"/>
          <w:szCs w:val="28"/>
        </w:rPr>
        <w:t xml:space="preserve">Seminar Nasional </w:t>
      </w:r>
    </w:p>
    <w:p w14:paraId="747235D0" w14:textId="1EC4966A" w:rsidR="006F20C0" w:rsidRPr="006F20C0" w:rsidRDefault="006F20C0" w:rsidP="00E109A4">
      <w:pPr>
        <w:tabs>
          <w:tab w:val="left" w:pos="612"/>
          <w:tab w:val="center" w:pos="4513"/>
        </w:tabs>
        <w:spacing w:after="0" w:line="240" w:lineRule="auto"/>
        <w:jc w:val="center"/>
        <w:rPr>
          <w:rFonts w:cs="Segoe UI"/>
          <w:b/>
          <w:sz w:val="36"/>
          <w:szCs w:val="28"/>
        </w:rPr>
      </w:pPr>
      <w:r>
        <w:rPr>
          <w:rFonts w:cs="Segoe UI"/>
          <w:b/>
          <w:sz w:val="36"/>
          <w:szCs w:val="28"/>
        </w:rPr>
        <w:t>Humanesia</w:t>
      </w:r>
      <w:r w:rsidR="00E109A4">
        <w:rPr>
          <w:rFonts w:cs="Segoe UI"/>
          <w:b/>
          <w:sz w:val="36"/>
          <w:szCs w:val="28"/>
        </w:rPr>
        <w:t xml:space="preserve"> Pascasarjana</w:t>
      </w:r>
    </w:p>
    <w:p w14:paraId="5199D495" w14:textId="2F27610F" w:rsidR="00AD7C4B" w:rsidRDefault="003A4408" w:rsidP="003A4408">
      <w:pPr>
        <w:spacing w:after="0" w:line="240" w:lineRule="auto"/>
        <w:jc w:val="center"/>
        <w:rPr>
          <w:rFonts w:cs="Segoe UI"/>
          <w:b/>
          <w:sz w:val="16"/>
          <w:szCs w:val="16"/>
        </w:rPr>
      </w:pPr>
      <w:r w:rsidRPr="00886EB8">
        <w:rPr>
          <w:rFonts w:cs="Segoe UI"/>
          <w:b/>
          <w:sz w:val="16"/>
          <w:szCs w:val="16"/>
        </w:rPr>
        <w:t xml:space="preserve">(Humaniora, </w:t>
      </w:r>
      <w:r w:rsidR="00886EB8" w:rsidRPr="00886EB8">
        <w:rPr>
          <w:rFonts w:cs="Segoe UI"/>
          <w:b/>
          <w:sz w:val="16"/>
          <w:szCs w:val="16"/>
        </w:rPr>
        <w:t>Ekonomi, Bisnis, Manajemen, Hukum dan Sosi</w:t>
      </w:r>
      <w:r w:rsidR="00354464">
        <w:rPr>
          <w:rFonts w:cs="Segoe UI"/>
          <w:b/>
          <w:sz w:val="16"/>
          <w:szCs w:val="16"/>
        </w:rPr>
        <w:t>o</w:t>
      </w:r>
      <w:r w:rsidR="00886EB8" w:rsidRPr="00886EB8">
        <w:rPr>
          <w:rFonts w:cs="Segoe UI"/>
          <w:b/>
          <w:sz w:val="16"/>
          <w:szCs w:val="16"/>
        </w:rPr>
        <w:t>logi)</w:t>
      </w:r>
    </w:p>
    <w:p w14:paraId="3F128BA9" w14:textId="0ED6C639" w:rsidR="0010607A" w:rsidRDefault="00886EB8" w:rsidP="00E109A4">
      <w:pPr>
        <w:spacing w:after="0" w:line="240" w:lineRule="auto"/>
        <w:jc w:val="center"/>
        <w:rPr>
          <w:rFonts w:cs="Segoe UI"/>
          <w:b/>
        </w:rPr>
      </w:pPr>
      <w:r w:rsidRPr="0010607A">
        <w:rPr>
          <w:rFonts w:cs="Segoe UI"/>
          <w:b/>
        </w:rPr>
        <w:t>Universitas Kristen Indonesia Paulus</w:t>
      </w:r>
    </w:p>
    <w:p w14:paraId="42211695" w14:textId="133865A4" w:rsidR="007677D4" w:rsidRPr="0010607A" w:rsidRDefault="00E109A4" w:rsidP="00E109A4">
      <w:pPr>
        <w:spacing w:after="0" w:line="240" w:lineRule="auto"/>
        <w:jc w:val="left"/>
        <w:rPr>
          <w:rFonts w:cs="Segoe UI"/>
          <w:b/>
          <w:sz w:val="20"/>
          <w:szCs w:val="20"/>
        </w:rPr>
      </w:pPr>
      <w:r>
        <w:rPr>
          <w:rFonts w:cs="Segoe UI"/>
          <w:b/>
          <w:sz w:val="20"/>
          <w:szCs w:val="20"/>
        </w:rPr>
        <w:t xml:space="preserve">                                                                 </w:t>
      </w:r>
      <w:r w:rsidR="00886EB8" w:rsidRPr="0010607A">
        <w:rPr>
          <w:rFonts w:cs="Segoe UI"/>
          <w:b/>
          <w:sz w:val="20"/>
          <w:szCs w:val="20"/>
        </w:rPr>
        <w:t>Makassar, Indonesia</w:t>
      </w:r>
    </w:p>
    <w:p w14:paraId="4A29B526" w14:textId="0137736E" w:rsidR="001E0508" w:rsidRPr="00C676AF" w:rsidRDefault="00E109A4" w:rsidP="007677D4">
      <w:pPr>
        <w:spacing w:after="0" w:line="240" w:lineRule="auto"/>
        <w:jc w:val="left"/>
        <w:rPr>
          <w:rFonts w:cs="Segoe UI"/>
          <w:b/>
          <w:sz w:val="20"/>
          <w:szCs w:val="20"/>
        </w:rPr>
      </w:pPr>
      <w:r w:rsidRPr="00C676AF">
        <w:rPr>
          <w:rFonts w:cs="Segoe UI"/>
          <w:b/>
          <w:noProof/>
          <w:sz w:val="20"/>
          <w:szCs w:val="20"/>
          <w:lang w:val="en-US"/>
        </w:rPr>
        <mc:AlternateContent>
          <mc:Choice Requires="wps">
            <w:drawing>
              <wp:anchor distT="0" distB="0" distL="114300" distR="114300" simplePos="0" relativeHeight="251662336" behindDoc="0" locked="0" layoutInCell="1" allowOverlap="1" wp14:anchorId="2D9566A5" wp14:editId="25844FD6">
                <wp:simplePos x="0" y="0"/>
                <wp:positionH relativeFrom="column">
                  <wp:posOffset>9525</wp:posOffset>
                </wp:positionH>
                <wp:positionV relativeFrom="paragraph">
                  <wp:posOffset>131960</wp:posOffset>
                </wp:positionV>
                <wp:extent cx="5676900" cy="0"/>
                <wp:effectExtent l="0" t="19050" r="19050" b="19050"/>
                <wp:wrapNone/>
                <wp:docPr id="5" name="Straight Connector 5"/>
                <wp:cNvGraphicFramePr/>
                <a:graphic xmlns:a="http://schemas.openxmlformats.org/drawingml/2006/main">
                  <a:graphicData uri="http://schemas.microsoft.com/office/word/2010/wordprocessingShape">
                    <wps:wsp>
                      <wps:cNvCnPr/>
                      <wps:spPr>
                        <a:xfrm flipV="1">
                          <a:off x="0" y="0"/>
                          <a:ext cx="5676900" cy="0"/>
                        </a:xfrm>
                        <a:prstGeom prst="line">
                          <a:avLst/>
                        </a:prstGeom>
                        <a:ln w="38100">
                          <a:solidFill>
                            <a:srgbClr val="008ED2"/>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AE7FE06" id="Straight Connector 5"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0.4pt" to="447.75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" strokecolor="#008ed2" strokeweight="3pt">
                <v:stroke joinstyle="miter"/>
              </v:line>
            </w:pict>
          </mc:Fallback>
        </mc:AlternateContent>
      </w:r>
    </w:p>
    <w:p w14:paraId="157D411B" w14:textId="4E006BE1" w:rsidR="00AD7C4B" w:rsidRPr="00C676AF" w:rsidRDefault="00AD7C4B" w:rsidP="00676A1B">
      <w:pPr>
        <w:tabs>
          <w:tab w:val="right" w:pos="9026"/>
        </w:tabs>
        <w:spacing w:after="0" w:line="240" w:lineRule="auto"/>
        <w:rPr>
          <w:rFonts w:cs="Segoe UI"/>
          <w:b/>
          <w:sz w:val="20"/>
          <w:szCs w:val="20"/>
        </w:rPr>
      </w:pPr>
      <w:r w:rsidRPr="00C676AF">
        <w:rPr>
          <w:rFonts w:cs="Segoe UI"/>
          <w:b/>
          <w:sz w:val="20"/>
          <w:szCs w:val="20"/>
        </w:rPr>
        <w:tab/>
      </w:r>
    </w:p>
    <w:p w14:paraId="01376EA5" w14:textId="08D381C9" w:rsidR="00676A1B" w:rsidRPr="003A4408" w:rsidRDefault="00CA7A56" w:rsidP="00100027">
      <w:pPr>
        <w:tabs>
          <w:tab w:val="right" w:pos="9026"/>
        </w:tabs>
        <w:spacing w:after="0" w:line="240" w:lineRule="auto"/>
        <w:jc w:val="center"/>
        <w:rPr>
          <w:rFonts w:cs="Segoe UI"/>
          <w:b/>
          <w:sz w:val="30"/>
          <w:szCs w:val="30"/>
          <w:lang w:val="en-US"/>
        </w:rPr>
      </w:pPr>
      <w:r w:rsidRPr="00CA7A56">
        <w:rPr>
          <w:rFonts w:cs="Segoe UI"/>
          <w:b/>
          <w:sz w:val="30"/>
          <w:szCs w:val="30"/>
          <w:lang w:val="en-US"/>
        </w:rPr>
        <w:t>PERAN BPKAD DALAM PENGELOLAAN KEUANGAN DAERAH UNTUK MENINGKATKAN KUALITAS PELAYANAN PUBLIK DI KABUPATEN DEIYAI</w:t>
      </w:r>
    </w:p>
    <w:p w14:paraId="3A1EF515" w14:textId="6350003F" w:rsidR="00100027" w:rsidRPr="00100027" w:rsidRDefault="00100027" w:rsidP="007677D4">
      <w:pPr>
        <w:tabs>
          <w:tab w:val="right" w:pos="9026"/>
        </w:tabs>
        <w:spacing w:after="0" w:line="240" w:lineRule="auto"/>
        <w:jc w:val="left"/>
        <w:rPr>
          <w:rFonts w:cs="Segoe UI"/>
          <w:i/>
          <w:sz w:val="24"/>
          <w:szCs w:val="20"/>
          <w:lang w:val="en-US"/>
        </w:rPr>
      </w:pPr>
    </w:p>
    <w:p w14:paraId="469C6E82" w14:textId="183D7E7F" w:rsidR="00361A98" w:rsidRPr="00C676AF" w:rsidRDefault="00361A98" w:rsidP="00676A1B">
      <w:pPr>
        <w:tabs>
          <w:tab w:val="right" w:pos="9026"/>
        </w:tabs>
        <w:spacing w:after="0" w:line="240" w:lineRule="auto"/>
        <w:rPr>
          <w:rFonts w:cs="Segoe UI"/>
          <w:sz w:val="20"/>
          <w:szCs w:val="20"/>
        </w:rPr>
      </w:pPr>
    </w:p>
    <w:p w14:paraId="7A483E67" w14:textId="5C7B2371" w:rsidR="00AC334E" w:rsidRPr="00886EB8" w:rsidRDefault="001E0508" w:rsidP="00C00D09">
      <w:pPr>
        <w:tabs>
          <w:tab w:val="right" w:pos="9026"/>
        </w:tabs>
        <w:spacing w:after="0" w:line="240" w:lineRule="auto"/>
        <w:rPr>
          <w:rFonts w:cs="Segoe UI"/>
          <w:b/>
          <w:bCs/>
          <w:sz w:val="24"/>
          <w:szCs w:val="24"/>
          <w:lang w:val="fi-FI"/>
        </w:rPr>
      </w:pPr>
      <w:r w:rsidRPr="00886EB8">
        <w:rPr>
          <w:rFonts w:cs="Segoe UI"/>
          <w:b/>
          <w:bCs/>
          <w:sz w:val="24"/>
          <w:szCs w:val="24"/>
          <w:lang w:val="fi-FI"/>
        </w:rPr>
        <w:t>Penulis Satu1</w:t>
      </w:r>
      <w:r w:rsidR="006F20C0" w:rsidRPr="00886EB8">
        <w:rPr>
          <w:rFonts w:cs="Segoe UI"/>
          <w:b/>
          <w:bCs/>
          <w:sz w:val="24"/>
          <w:szCs w:val="24"/>
          <w:lang w:val="fi-FI"/>
        </w:rPr>
        <w:t>*</w:t>
      </w:r>
      <w:r w:rsidRPr="00886EB8">
        <w:rPr>
          <w:rFonts w:cs="Segoe UI"/>
          <w:b/>
          <w:bCs/>
          <w:sz w:val="24"/>
          <w:szCs w:val="24"/>
          <w:lang w:val="fi-FI"/>
        </w:rPr>
        <w:t>, Penulis Dua2, Penulis Tiga3</w:t>
      </w:r>
    </w:p>
    <w:p w14:paraId="408EDE2B" w14:textId="640F5D4D" w:rsidR="00AC334E" w:rsidRDefault="001E0508" w:rsidP="00241D17">
      <w:pPr>
        <w:tabs>
          <w:tab w:val="right" w:pos="9026"/>
        </w:tabs>
        <w:spacing w:after="0" w:line="240" w:lineRule="auto"/>
        <w:rPr>
          <w:rFonts w:cs="Segoe UI"/>
          <w:sz w:val="20"/>
          <w:szCs w:val="20"/>
          <w:lang w:val="fi-FI"/>
        </w:rPr>
      </w:pPr>
      <w:r w:rsidRPr="007677D4">
        <w:rPr>
          <w:rFonts w:cs="Segoe UI"/>
          <w:sz w:val="20"/>
          <w:szCs w:val="20"/>
          <w:vertAlign w:val="superscript"/>
          <w:lang w:val="fi-FI"/>
        </w:rPr>
        <w:t>1</w:t>
      </w:r>
      <w:r w:rsidRPr="007677D4">
        <w:rPr>
          <w:rFonts w:cs="Segoe UI"/>
          <w:sz w:val="20"/>
          <w:szCs w:val="20"/>
          <w:lang w:val="fi-FI"/>
        </w:rPr>
        <w:t xml:space="preserve"> </w:t>
      </w:r>
      <w:r w:rsidR="006F20C0" w:rsidRPr="007677D4">
        <w:rPr>
          <w:rFonts w:cs="Segoe UI"/>
          <w:sz w:val="20"/>
          <w:szCs w:val="20"/>
          <w:lang w:val="fi-FI"/>
        </w:rPr>
        <w:t>Afiliasi Penulis, Kota, Negara</w:t>
      </w:r>
    </w:p>
    <w:p w14:paraId="296E9614" w14:textId="6F5FEEED" w:rsidR="007677D4" w:rsidRPr="007677D4" w:rsidRDefault="007677D4" w:rsidP="00241D17">
      <w:pPr>
        <w:tabs>
          <w:tab w:val="right" w:pos="9026"/>
        </w:tabs>
        <w:spacing w:after="0" w:line="240" w:lineRule="auto"/>
        <w:rPr>
          <w:rFonts w:cs="Segoe UI"/>
          <w:sz w:val="20"/>
          <w:szCs w:val="20"/>
          <w:lang w:val="fi-FI"/>
        </w:rPr>
      </w:pPr>
      <w:r>
        <w:rPr>
          <w:rFonts w:cs="Segoe UI"/>
          <w:sz w:val="20"/>
          <w:szCs w:val="20"/>
          <w:vertAlign w:val="superscript"/>
          <w:lang w:val="fi-FI"/>
        </w:rPr>
        <w:t>2,3</w:t>
      </w:r>
      <w:r w:rsidRPr="007677D4">
        <w:rPr>
          <w:rFonts w:cs="Segoe UI"/>
          <w:sz w:val="20"/>
          <w:szCs w:val="20"/>
          <w:lang w:val="fi-FI"/>
        </w:rPr>
        <w:t xml:space="preserve"> Afiliasi Penulis, Kota, Negara</w:t>
      </w:r>
      <w:r>
        <w:rPr>
          <w:rFonts w:cs="Segoe UI"/>
          <w:sz w:val="20"/>
          <w:szCs w:val="20"/>
          <w:lang w:val="fi-FI"/>
        </w:rPr>
        <w:t xml:space="preserve"> (Jika berasal dari afiliasi yang sama)</w:t>
      </w:r>
    </w:p>
    <w:p w14:paraId="03280406" w14:textId="36D2D9A5" w:rsidR="00BE12F5" w:rsidRPr="007677D4" w:rsidRDefault="00D15B45" w:rsidP="00241D17">
      <w:pPr>
        <w:tabs>
          <w:tab w:val="right" w:pos="9026"/>
        </w:tabs>
        <w:spacing w:after="0" w:line="240" w:lineRule="auto"/>
        <w:rPr>
          <w:rFonts w:cs="Segoe UI"/>
          <w:i/>
          <w:sz w:val="18"/>
          <w:szCs w:val="18"/>
          <w:lang w:val="en-US"/>
        </w:rPr>
      </w:pPr>
      <w:hyperlink r:id="rId12" w:history="1">
        <w:r w:rsidR="006F20C0" w:rsidRPr="007677D4">
          <w:rPr>
            <w:rStyle w:val="Hyperlink"/>
            <w:rFonts w:cs="Segoe UI"/>
            <w:i/>
            <w:sz w:val="18"/>
            <w:szCs w:val="18"/>
            <w:lang w:val="fi-FI"/>
          </w:rPr>
          <w:t>korespondensi@email.com</w:t>
        </w:r>
      </w:hyperlink>
      <w:r w:rsidR="001E0508" w:rsidRPr="007677D4">
        <w:rPr>
          <w:rFonts w:cs="Segoe UI"/>
          <w:i/>
          <w:sz w:val="18"/>
          <w:szCs w:val="18"/>
          <w:lang w:val="fi-FI"/>
        </w:rPr>
        <w:t xml:space="preserve"> </w:t>
      </w:r>
      <w:r w:rsidR="001E0508" w:rsidRPr="007677D4">
        <w:rPr>
          <w:rFonts w:cs="Segoe UI"/>
          <w:i/>
          <w:sz w:val="18"/>
          <w:szCs w:val="18"/>
          <w:lang w:val="en-US"/>
        </w:rPr>
        <w:t>(Korespondensi)</w:t>
      </w:r>
      <w:r w:rsidR="006F20C0" w:rsidRPr="007677D4">
        <w:rPr>
          <w:rFonts w:cs="Segoe UI"/>
          <w:i/>
          <w:sz w:val="18"/>
          <w:szCs w:val="18"/>
          <w:lang w:val="en-US"/>
        </w:rPr>
        <w:t>*</w:t>
      </w:r>
    </w:p>
    <w:p w14:paraId="2A959B97" w14:textId="77777777" w:rsidR="006F20C0" w:rsidRPr="00C676AF" w:rsidRDefault="006F20C0" w:rsidP="00241D17">
      <w:pPr>
        <w:tabs>
          <w:tab w:val="right" w:pos="9026"/>
        </w:tabs>
        <w:spacing w:after="0" w:line="240" w:lineRule="auto"/>
        <w:rPr>
          <w:rFonts w:cs="Segoe UI"/>
          <w:i/>
          <w:sz w:val="16"/>
          <w:szCs w:val="16"/>
          <w:lang w:val="en-US"/>
        </w:rPr>
      </w:pPr>
    </w:p>
    <w:tbl>
      <w:tblPr>
        <w:tblW w:w="5000" w:type="pct"/>
        <w:tblBorders>
          <w:top w:val="single" w:sz="4" w:space="0" w:color="auto"/>
          <w:bottom w:val="single" w:sz="4" w:space="0" w:color="auto"/>
        </w:tblBorders>
        <w:tblLook w:val="04A0" w:firstRow="1" w:lastRow="0" w:firstColumn="1" w:lastColumn="0" w:noHBand="0" w:noVBand="1"/>
      </w:tblPr>
      <w:tblGrid>
        <w:gridCol w:w="2164"/>
        <w:gridCol w:w="7078"/>
      </w:tblGrid>
      <w:tr w:rsidR="00241D17" w:rsidRPr="00C676AF" w14:paraId="0562E13F" w14:textId="77777777" w:rsidTr="00550BFE">
        <w:trPr>
          <w:trHeight w:val="189"/>
        </w:trPr>
        <w:tc>
          <w:tcPr>
            <w:tcW w:w="1171" w:type="pct"/>
            <w:tcBorders>
              <w:top w:val="single" w:sz="4" w:space="0" w:color="auto"/>
              <w:bottom w:val="single" w:sz="4" w:space="0" w:color="auto"/>
            </w:tcBorders>
          </w:tcPr>
          <w:p w14:paraId="312F1C6B" w14:textId="05A6C11E" w:rsidR="00241D17" w:rsidRPr="00C676AF" w:rsidRDefault="00241D17" w:rsidP="00550BFE">
            <w:pPr>
              <w:spacing w:after="0" w:line="240" w:lineRule="auto"/>
              <w:rPr>
                <w:rFonts w:eastAsia="Times New Roman" w:cs="Segoe UI"/>
                <w:b/>
                <w:color w:val="181717"/>
                <w:sz w:val="20"/>
                <w:szCs w:val="20"/>
              </w:rPr>
            </w:pPr>
          </w:p>
        </w:tc>
        <w:tc>
          <w:tcPr>
            <w:tcW w:w="3829" w:type="pct"/>
            <w:tcBorders>
              <w:top w:val="single" w:sz="4" w:space="0" w:color="auto"/>
              <w:bottom w:val="single" w:sz="4" w:space="0" w:color="auto"/>
            </w:tcBorders>
          </w:tcPr>
          <w:p w14:paraId="7761FE3A" w14:textId="77777777" w:rsidR="00241D17" w:rsidRPr="00C676AF" w:rsidRDefault="00241D17" w:rsidP="00550BFE">
            <w:pPr>
              <w:spacing w:after="0" w:line="240" w:lineRule="auto"/>
              <w:rPr>
                <w:rFonts w:eastAsia="Times New Roman" w:cs="Segoe UI"/>
                <w:b/>
                <w:color w:val="181717"/>
                <w:sz w:val="20"/>
                <w:szCs w:val="20"/>
              </w:rPr>
            </w:pPr>
          </w:p>
        </w:tc>
      </w:tr>
      <w:tr w:rsidR="00241D17" w:rsidRPr="00C676AF" w14:paraId="57D7D53D" w14:textId="77777777" w:rsidTr="00550BFE">
        <w:trPr>
          <w:trHeight w:val="1678"/>
        </w:trPr>
        <w:tc>
          <w:tcPr>
            <w:tcW w:w="1171" w:type="pct"/>
            <w:tcBorders>
              <w:top w:val="single" w:sz="4" w:space="0" w:color="auto"/>
              <w:bottom w:val="single" w:sz="4" w:space="0" w:color="auto"/>
            </w:tcBorders>
          </w:tcPr>
          <w:p w14:paraId="3D67F033" w14:textId="77777777" w:rsidR="00241D17" w:rsidRPr="00C676AF" w:rsidRDefault="00241D17" w:rsidP="00417363">
            <w:pPr>
              <w:spacing w:after="0" w:line="240" w:lineRule="auto"/>
              <w:rPr>
                <w:rFonts w:eastAsia="Times New Roman" w:cs="Segoe UI"/>
                <w:b/>
                <w:i/>
                <w:iCs/>
                <w:color w:val="181717"/>
                <w:sz w:val="20"/>
                <w:szCs w:val="20"/>
              </w:rPr>
            </w:pPr>
            <w:r w:rsidRPr="00C676AF">
              <w:rPr>
                <w:rFonts w:eastAsia="Times New Roman" w:cs="Segoe UI"/>
                <w:b/>
                <w:i/>
                <w:iCs/>
                <w:color w:val="181717"/>
                <w:sz w:val="20"/>
                <w:szCs w:val="20"/>
              </w:rPr>
              <w:t>Keyword:</w:t>
            </w:r>
          </w:p>
          <w:p w14:paraId="3BBA5661" w14:textId="6B1A32C2" w:rsidR="00417363" w:rsidRDefault="001E0508" w:rsidP="00886EB8">
            <w:pPr>
              <w:spacing w:after="0" w:line="240" w:lineRule="auto"/>
              <w:jc w:val="left"/>
              <w:rPr>
                <w:rFonts w:eastAsia="Times New Roman" w:cs="Segoe UI"/>
                <w:i/>
                <w:iCs/>
                <w:color w:val="181717"/>
                <w:sz w:val="20"/>
                <w:szCs w:val="20"/>
                <w:lang w:val="en-US"/>
              </w:rPr>
            </w:pPr>
            <w:r w:rsidRPr="001E0508">
              <w:rPr>
                <w:rFonts w:eastAsia="Times New Roman" w:cs="Segoe UI"/>
                <w:i/>
                <w:iCs/>
                <w:color w:val="181717"/>
                <w:sz w:val="20"/>
                <w:szCs w:val="20"/>
                <w:lang w:val="en-US"/>
              </w:rPr>
              <w:t>Include 5 – 6 keywords or phrases, keywords are separated by a comma</w:t>
            </w:r>
            <w:r w:rsidR="00332E82">
              <w:rPr>
                <w:rFonts w:eastAsia="Times New Roman" w:cs="Segoe UI"/>
                <w:i/>
                <w:iCs/>
                <w:color w:val="181717"/>
                <w:sz w:val="20"/>
                <w:szCs w:val="20"/>
                <w:lang w:val="en-US"/>
              </w:rPr>
              <w:t xml:space="preserve"> (,).</w:t>
            </w:r>
          </w:p>
          <w:p w14:paraId="440C95CD" w14:textId="77777777" w:rsidR="001E0508" w:rsidRPr="00332E82" w:rsidRDefault="001E0508" w:rsidP="00417363">
            <w:pPr>
              <w:spacing w:after="0" w:line="240" w:lineRule="auto"/>
              <w:rPr>
                <w:rFonts w:eastAsia="Times New Roman" w:cs="Segoe UI"/>
                <w:b/>
                <w:iCs/>
                <w:color w:val="181717"/>
                <w:sz w:val="20"/>
                <w:szCs w:val="20"/>
                <w:lang w:val="en-US"/>
              </w:rPr>
            </w:pPr>
          </w:p>
          <w:p w14:paraId="495B6352" w14:textId="77777777" w:rsidR="00241D17" w:rsidRPr="00C676AF" w:rsidRDefault="00241D17" w:rsidP="00417363">
            <w:pPr>
              <w:spacing w:after="0" w:line="240" w:lineRule="auto"/>
              <w:rPr>
                <w:rFonts w:eastAsia="Times New Roman" w:cs="Segoe UI"/>
                <w:b/>
                <w:iCs/>
                <w:color w:val="181717"/>
                <w:sz w:val="20"/>
                <w:szCs w:val="20"/>
              </w:rPr>
            </w:pPr>
            <w:r w:rsidRPr="00C676AF">
              <w:rPr>
                <w:rFonts w:eastAsia="Times New Roman" w:cs="Segoe UI"/>
                <w:b/>
                <w:iCs/>
                <w:color w:val="181717"/>
                <w:sz w:val="20"/>
                <w:szCs w:val="20"/>
              </w:rPr>
              <w:t>Kata Kunci:</w:t>
            </w:r>
          </w:p>
          <w:p w14:paraId="33F6629F" w14:textId="300E20A2" w:rsidR="00241D17" w:rsidRPr="00C676AF" w:rsidRDefault="001E0508" w:rsidP="00886EB8">
            <w:pPr>
              <w:spacing w:after="0" w:line="240" w:lineRule="auto"/>
              <w:jc w:val="left"/>
              <w:rPr>
                <w:rFonts w:eastAsia="Times New Roman" w:cs="Segoe UI"/>
                <w:i/>
                <w:color w:val="181717"/>
                <w:sz w:val="20"/>
                <w:szCs w:val="20"/>
              </w:rPr>
            </w:pPr>
            <w:r w:rsidRPr="006F20C0">
              <w:rPr>
                <w:rFonts w:eastAsia="Times New Roman" w:cs="Segoe UI"/>
                <w:iCs/>
                <w:color w:val="181717"/>
                <w:sz w:val="20"/>
                <w:szCs w:val="20"/>
                <w:lang w:val="fi-FI"/>
              </w:rPr>
              <w:t>Letakkan 5 – 6 kata kunci Anda di sini, kata kunci dipisahkan dengan koma.</w:t>
            </w:r>
          </w:p>
        </w:tc>
        <w:tc>
          <w:tcPr>
            <w:tcW w:w="3829" w:type="pct"/>
            <w:tcBorders>
              <w:top w:val="single" w:sz="4" w:space="0" w:color="auto"/>
              <w:bottom w:val="single" w:sz="4" w:space="0" w:color="auto"/>
            </w:tcBorders>
          </w:tcPr>
          <w:p w14:paraId="0FC47CF8" w14:textId="77777777" w:rsidR="00CA7A56" w:rsidRPr="00CA7A56" w:rsidRDefault="00241D17" w:rsidP="00CA7A56">
            <w:pPr>
              <w:spacing w:after="0" w:line="240" w:lineRule="auto"/>
              <w:rPr>
                <w:rFonts w:cs="Segoe UI"/>
                <w:i/>
                <w:iCs/>
                <w:sz w:val="20"/>
                <w:szCs w:val="20"/>
              </w:rPr>
            </w:pPr>
            <w:r w:rsidRPr="00C676AF">
              <w:rPr>
                <w:rFonts w:eastAsia="Times New Roman" w:cs="Segoe UI"/>
                <w:b/>
                <w:i/>
                <w:iCs/>
                <w:sz w:val="20"/>
                <w:szCs w:val="20"/>
              </w:rPr>
              <w:t>Abstract:</w:t>
            </w:r>
            <w:r w:rsidRPr="00C676AF">
              <w:rPr>
                <w:rFonts w:cs="Segoe UI"/>
                <w:i/>
                <w:iCs/>
                <w:sz w:val="20"/>
                <w:szCs w:val="20"/>
              </w:rPr>
              <w:t xml:space="preserve"> </w:t>
            </w:r>
            <w:r w:rsidR="00CA7A56" w:rsidRPr="00CA7A56">
              <w:rPr>
                <w:rFonts w:cs="Segoe UI"/>
                <w:i/>
                <w:iCs/>
                <w:sz w:val="20"/>
                <w:szCs w:val="20"/>
              </w:rPr>
              <w:t>ONANCE UKAGO. The Role of the Regional Financial and Asset Management Agency (BPKAD) in Regional Financial Management to Improve the Quality of Public Services in Deiyai Regency. Master of Management Study Program, Human Resource Management Concentration.</w:t>
            </w:r>
            <w:r w:rsidR="00CA7A56" w:rsidRPr="00CA7A56">
              <w:rPr>
                <w:rFonts w:cs="Segoe UI"/>
                <w:i/>
                <w:iCs/>
                <w:sz w:val="20"/>
                <w:szCs w:val="20"/>
              </w:rPr>
              <w:cr/>
            </w:r>
          </w:p>
          <w:p w14:paraId="7FFAF8C7" w14:textId="77777777" w:rsidR="00CA7A56" w:rsidRPr="00CA7A56" w:rsidRDefault="00CA7A56" w:rsidP="00CA7A56">
            <w:pPr>
              <w:spacing w:after="0" w:line="240" w:lineRule="auto"/>
              <w:rPr>
                <w:rFonts w:cs="Segoe UI"/>
                <w:i/>
                <w:iCs/>
                <w:sz w:val="20"/>
                <w:szCs w:val="20"/>
              </w:rPr>
            </w:pPr>
            <w:r w:rsidRPr="00CA7A56">
              <w:rPr>
                <w:rFonts w:cs="Segoe UI"/>
                <w:i/>
                <w:iCs/>
                <w:sz w:val="20"/>
                <w:szCs w:val="20"/>
              </w:rPr>
              <w:t>This study aims to identify and analyze the role of the Regional Financial and Asset Management Agency (BPKAD) in regional financial management and control, the mechanism of regional financial distribution, and the role of financial management and distribution in improving the quality of public services in Deiyai Regency.</w:t>
            </w:r>
          </w:p>
          <w:p w14:paraId="5A26DD75" w14:textId="77777777" w:rsidR="00CA7A56" w:rsidRPr="00CA7A56" w:rsidRDefault="00CA7A56" w:rsidP="00CA7A56">
            <w:pPr>
              <w:spacing w:after="0" w:line="240" w:lineRule="auto"/>
              <w:rPr>
                <w:rFonts w:cs="Segoe UI"/>
                <w:i/>
                <w:iCs/>
                <w:sz w:val="20"/>
                <w:szCs w:val="20"/>
              </w:rPr>
            </w:pPr>
            <w:r w:rsidRPr="00CA7A56">
              <w:rPr>
                <w:rFonts w:cs="Segoe UI"/>
                <w:i/>
                <w:iCs/>
                <w:sz w:val="20"/>
                <w:szCs w:val="20"/>
              </w:rPr>
              <w:t>This research employed a qualitative approach with a descriptive method. Data were collected through observation, interviews, and documentation. The research informants consisted of eight purposively selected individuals, namely the Head of BPKAD, the Secretary of BPKAD, the Head of the Asset Division, a BPKAD Subdivision Head, BPKAD staff, an Expenditure Treasurer, the Head of West Tigi District, and a member of the general public. Data analysis used an interactive model consisting of data reduction, data display, and conclusion drawing, while data validity was ensured through source triangulation, method triangulation, and data confirmation.</w:t>
            </w:r>
          </w:p>
          <w:p w14:paraId="200AB263" w14:textId="77777777" w:rsidR="00CA7A56" w:rsidRPr="00CA7A56" w:rsidRDefault="00CA7A56" w:rsidP="00CA7A56">
            <w:pPr>
              <w:spacing w:after="0" w:line="240" w:lineRule="auto"/>
              <w:rPr>
                <w:rFonts w:cs="Segoe UI"/>
                <w:i/>
                <w:iCs/>
                <w:sz w:val="20"/>
                <w:szCs w:val="20"/>
              </w:rPr>
            </w:pPr>
            <w:r w:rsidRPr="00CA7A56">
              <w:rPr>
                <w:rFonts w:cs="Segoe UI"/>
                <w:i/>
                <w:iCs/>
                <w:sz w:val="20"/>
                <w:szCs w:val="20"/>
              </w:rPr>
              <w:t xml:space="preserve">The findings indicate that BPKAD of Deiyai Regency plays a strategic role in regional financial management through planning and budgeting, regional cash management, administration, supervision, reporting, and financial accountability functions. The regional financial distribution mechanism has generally been implemented according to established procedures through stages of submission, verification, approval, and budget disbursement. However, several challenges remain, including administrative delays, incomplete documentation, limited human resources, and suboptimal coordination among regional government agencies. The study also found that regional financial management and distribution are closely related to the quality of public services. Effective financial management supports the provision of service </w:t>
            </w:r>
            <w:r w:rsidRPr="00CA7A56">
              <w:rPr>
                <w:rFonts w:cs="Segoe UI"/>
                <w:i/>
                <w:iCs/>
                <w:sz w:val="20"/>
                <w:szCs w:val="20"/>
              </w:rPr>
              <w:lastRenderedPageBreak/>
              <w:t>facilities, improves service accuracy, accelerates government responsiveness, and strengthens transparency and accountability in public services.</w:t>
            </w:r>
          </w:p>
          <w:p w14:paraId="556A547C" w14:textId="77777777" w:rsidR="00CA7A56" w:rsidRPr="00CA7A56" w:rsidRDefault="00CA7A56" w:rsidP="00CA7A56">
            <w:pPr>
              <w:spacing w:after="0" w:line="240" w:lineRule="auto"/>
              <w:rPr>
                <w:rFonts w:cs="Segoe UI"/>
                <w:i/>
                <w:iCs/>
                <w:sz w:val="20"/>
                <w:szCs w:val="20"/>
              </w:rPr>
            </w:pPr>
            <w:r w:rsidRPr="00CA7A56">
              <w:rPr>
                <w:rFonts w:cs="Segoe UI"/>
                <w:i/>
                <w:iCs/>
                <w:sz w:val="20"/>
                <w:szCs w:val="20"/>
              </w:rPr>
              <w:t>The study concludes that the effectiveness of BPKAD’s role in regional financial management significantly determines the improvement of public service quality in Deiyai Regency. Therefore, strengthening human resource capacity, optimizing financial information systems, improving inter-agency coordination, and enhancing transparency and accountability in regional financial management are necessary.</w:t>
            </w:r>
          </w:p>
          <w:p w14:paraId="6B37EEB0" w14:textId="77777777" w:rsidR="00CA7A56" w:rsidRPr="00CA7A56" w:rsidRDefault="00CA7A56" w:rsidP="00CA7A56">
            <w:pPr>
              <w:spacing w:after="0" w:line="240" w:lineRule="auto"/>
              <w:rPr>
                <w:rFonts w:cs="Segoe UI"/>
                <w:i/>
                <w:iCs/>
                <w:sz w:val="20"/>
                <w:szCs w:val="20"/>
              </w:rPr>
            </w:pPr>
          </w:p>
          <w:p w14:paraId="55BC0D0E" w14:textId="5BCCC761" w:rsidR="00147D80" w:rsidRDefault="00CA7A56" w:rsidP="00CA7A56">
            <w:pPr>
              <w:spacing w:after="0" w:line="240" w:lineRule="auto"/>
              <w:rPr>
                <w:rStyle w:val="Strong"/>
                <w:rFonts w:cs="Segoe UI"/>
                <w:b w:val="0"/>
                <w:bCs w:val="0"/>
                <w:i/>
                <w:iCs/>
                <w:color w:val="000000"/>
                <w:sz w:val="20"/>
                <w:szCs w:val="20"/>
                <w:shd w:val="clear" w:color="auto" w:fill="FFFFFF"/>
              </w:rPr>
            </w:pPr>
            <w:r w:rsidRPr="00CA7A56">
              <w:rPr>
                <w:rFonts w:cs="Segoe UI"/>
                <w:i/>
                <w:iCs/>
                <w:sz w:val="20"/>
                <w:szCs w:val="20"/>
              </w:rPr>
              <w:t>Keywords: BPKAD, Regional Financial Management, Public Service, Regional Budget (APBD), Deiyai Regency.</w:t>
            </w:r>
          </w:p>
          <w:p w14:paraId="38071BBE" w14:textId="77777777" w:rsidR="001E0508" w:rsidRPr="00C676AF" w:rsidRDefault="001E0508" w:rsidP="001E0508">
            <w:pPr>
              <w:spacing w:after="0" w:line="240" w:lineRule="auto"/>
              <w:rPr>
                <w:rFonts w:eastAsia="Times New Roman" w:cs="Segoe UI"/>
                <w:sz w:val="20"/>
                <w:szCs w:val="20"/>
              </w:rPr>
            </w:pPr>
          </w:p>
          <w:p w14:paraId="3968C054" w14:textId="77777777" w:rsidR="00886EB8" w:rsidRDefault="00886EB8" w:rsidP="001E0508">
            <w:pPr>
              <w:spacing w:after="0" w:line="240" w:lineRule="auto"/>
              <w:rPr>
                <w:rFonts w:eastAsia="Times New Roman" w:cs="Segoe UI"/>
                <w:b/>
                <w:iCs/>
                <w:sz w:val="20"/>
                <w:szCs w:val="20"/>
              </w:rPr>
            </w:pPr>
          </w:p>
          <w:p w14:paraId="5CE97357" w14:textId="299FB480" w:rsidR="00147D80" w:rsidRDefault="00241D17" w:rsidP="001E0508">
            <w:pPr>
              <w:spacing w:after="0" w:line="240" w:lineRule="auto"/>
              <w:rPr>
                <w:rStyle w:val="Strong"/>
                <w:rFonts w:cs="Segoe UI"/>
                <w:b w:val="0"/>
                <w:bCs w:val="0"/>
                <w:color w:val="000000"/>
                <w:sz w:val="21"/>
                <w:szCs w:val="21"/>
                <w:shd w:val="clear" w:color="auto" w:fill="FFFFFF"/>
              </w:rPr>
            </w:pPr>
            <w:r w:rsidRPr="00C676AF">
              <w:rPr>
                <w:rFonts w:eastAsia="Times New Roman" w:cs="Segoe UI"/>
                <w:b/>
                <w:iCs/>
                <w:sz w:val="20"/>
                <w:szCs w:val="20"/>
              </w:rPr>
              <w:t>Abstrak:</w:t>
            </w:r>
            <w:r w:rsidRPr="00C676AF">
              <w:rPr>
                <w:rFonts w:eastAsia="Times New Roman" w:cs="Segoe UI"/>
                <w:iCs/>
                <w:sz w:val="20"/>
                <w:szCs w:val="20"/>
              </w:rPr>
              <w:t xml:space="preserve"> </w:t>
            </w:r>
          </w:p>
          <w:p w14:paraId="60D6FE3A" w14:textId="77777777" w:rsidR="00CA7A56" w:rsidRPr="00CA7A56" w:rsidRDefault="00CA7A56" w:rsidP="00CA7A56">
            <w:pPr>
              <w:spacing w:after="0" w:line="240" w:lineRule="auto"/>
              <w:rPr>
                <w:rFonts w:eastAsia="Times New Roman" w:cs="Segoe UI"/>
                <w:iCs/>
                <w:sz w:val="20"/>
                <w:szCs w:val="20"/>
                <w:lang w:val="en-ID"/>
              </w:rPr>
            </w:pPr>
            <w:r w:rsidRPr="00CA7A56">
              <w:rPr>
                <w:rFonts w:eastAsia="Times New Roman" w:cs="Segoe UI"/>
                <w:iCs/>
                <w:sz w:val="20"/>
                <w:szCs w:val="20"/>
                <w:lang w:val="en-ID"/>
              </w:rPr>
              <w:t>ONANCE UKAGO. Peran BPKAD Dalam Pengelolaan Keuangan Daerah Untuk Meningkatkan Kualitas Pelayanan Publik di Kabupaten Deiyai. Program Studi Magister Manajemen, Konsentrasi Manajemen SDM.</w:t>
            </w:r>
          </w:p>
          <w:p w14:paraId="32E3E511" w14:textId="77777777" w:rsidR="00CA7A56" w:rsidRPr="00CA7A56" w:rsidRDefault="00CA7A56" w:rsidP="00CA7A56">
            <w:pPr>
              <w:spacing w:after="0" w:line="240" w:lineRule="auto"/>
              <w:rPr>
                <w:rFonts w:eastAsia="Times New Roman" w:cs="Segoe UI"/>
                <w:iCs/>
                <w:sz w:val="20"/>
                <w:szCs w:val="20"/>
                <w:lang w:val="en-ID"/>
              </w:rPr>
            </w:pPr>
            <w:r w:rsidRPr="00CA7A56">
              <w:rPr>
                <w:rFonts w:eastAsia="Times New Roman" w:cs="Segoe UI"/>
                <w:iCs/>
                <w:sz w:val="20"/>
                <w:szCs w:val="20"/>
                <w:lang w:val="en-ID"/>
              </w:rPr>
              <w:t>Penelitian ini bertujuan untuk mengetahui dan menganalisis peran Badan Pengelolaan Keuangan dan Aset Daerah (BPKAD) dalam pengelolaan dan pengendalian keuangan daerah, mekanisme distribusi keuangan daerah, serta peran pengelolaan dan distribusi keuangan dalam meningkatkan kualitas pelayanan publik di Kabupaten Deiyai.</w:t>
            </w:r>
          </w:p>
          <w:p w14:paraId="6BD78986" w14:textId="77777777" w:rsidR="00CA7A56" w:rsidRPr="00CA7A56" w:rsidRDefault="00CA7A56" w:rsidP="00CA7A56">
            <w:pPr>
              <w:spacing w:after="0" w:line="240" w:lineRule="auto"/>
              <w:rPr>
                <w:rFonts w:eastAsia="Times New Roman" w:cs="Segoe UI"/>
                <w:iCs/>
                <w:sz w:val="20"/>
                <w:szCs w:val="20"/>
                <w:lang w:val="en-ID"/>
              </w:rPr>
            </w:pPr>
            <w:r w:rsidRPr="00CA7A56">
              <w:rPr>
                <w:rFonts w:eastAsia="Times New Roman" w:cs="Segoe UI"/>
                <w:iCs/>
                <w:sz w:val="20"/>
                <w:szCs w:val="20"/>
                <w:lang w:val="en-ID"/>
              </w:rPr>
              <w:t>Penelitian ini menggunakan pendekatan kualitatif dengan metode deskriptif. Teknik pengumpulan data dilakukan melalui observasi, wawancara, dan dokumentasi. Informan penelitian terdiri atas delapan orang yang dipilih secara purposive, yaitu Kepala BPKAD, Sekretaris BPKAD, Kepala Bidang Aset, Kasubid BPKAD, Staf BPKAD, Bendahara Pengeluaran, Kepala Distrik Tigi Barat, dan masyarakat umum. Analisis data menggunakan model interaktif yang meliputi reduksi data, penyajian data, dan penarikan kesimpulan, sedangkan keabsahan data dilakukan melalui triangulasi sumber, triangulasi metode, dan konfirmasi data.</w:t>
            </w:r>
          </w:p>
          <w:p w14:paraId="46C3DD67" w14:textId="77777777" w:rsidR="00CA7A56" w:rsidRPr="00CA7A56" w:rsidRDefault="00CA7A56" w:rsidP="00CA7A56">
            <w:pPr>
              <w:spacing w:after="0" w:line="240" w:lineRule="auto"/>
              <w:rPr>
                <w:rFonts w:eastAsia="Times New Roman" w:cs="Segoe UI"/>
                <w:iCs/>
                <w:sz w:val="20"/>
                <w:szCs w:val="20"/>
                <w:lang w:val="en-ID"/>
              </w:rPr>
            </w:pPr>
            <w:r w:rsidRPr="00CA7A56">
              <w:rPr>
                <w:rFonts w:eastAsia="Times New Roman" w:cs="Segoe UI"/>
                <w:iCs/>
                <w:sz w:val="20"/>
                <w:szCs w:val="20"/>
                <w:lang w:val="en-ID"/>
              </w:rPr>
              <w:t>Hasil penelitian menunjukkan bahwa BPKAD Kabupaten Deiyai memiliki peran strategis dalam pengelolaan keuangan daerah melalui fungsi perencanaan dan penganggaran, pengelolaan kas daerah, penatausahaan, pengawasan, serta pelaporan dan pertanggungjawaban keuangan daerah. Mekanisme distribusi keuangan daerah pada prinsipnya telah berjalan sesuai prosedur melalui tahapan pengajuan, verifikasi, persetujuan, dan pencairan anggaran. Namun demikian, masih ditemukan beberapa hambatan berupa keterlambatan administrasi, kelengkapan dokumen, keterbatasan sumber daya manusia, serta koordinasi antar perangkat daerah yang belum optimal. Penelitian ini juga menemukan bahwa pengelolaan dan distribusi keuangan daerah memiliki hubungan yang erat dengan kualitas pelayanan publik. Pengelolaan keuangan yang efektif mampu mendukung penyediaan sarana pelayanan, meningkatkan ketepatan pelayanan, mempercepat respons pemerintah, serta memperkuat transparansi dan akuntabilitas pelayanan publik.</w:t>
            </w:r>
          </w:p>
          <w:p w14:paraId="63119ED8" w14:textId="77777777" w:rsidR="00CA7A56" w:rsidRPr="00CA7A56" w:rsidRDefault="00CA7A56" w:rsidP="00CA7A56">
            <w:pPr>
              <w:spacing w:after="0" w:line="240" w:lineRule="auto"/>
              <w:rPr>
                <w:rFonts w:eastAsia="Times New Roman" w:cs="Segoe UI"/>
                <w:iCs/>
                <w:sz w:val="20"/>
                <w:szCs w:val="20"/>
                <w:lang w:val="en-ID"/>
              </w:rPr>
            </w:pPr>
            <w:r w:rsidRPr="00CA7A56">
              <w:rPr>
                <w:rFonts w:eastAsia="Times New Roman" w:cs="Segoe UI"/>
                <w:iCs/>
                <w:sz w:val="20"/>
                <w:szCs w:val="20"/>
                <w:lang w:val="en-ID"/>
              </w:rPr>
              <w:t>Kesimpulan penelitian ini menunjukkan bahwa efektivitas peran BPKAD dalam pengelolaan keuangan daerah sangat menentukan peningkatan kualitas pelayanan publik di Kabupaten Deiyai. Oleh karena itu, diperlukan penguatan kapasitas aparatur, optimalisasi sistem informasi keuangan, peningkatan koordinasi antar perangkat daerah, serta penguatan transparansi dan akuntabilitas dalam pengelolaan keuangan daerah.</w:t>
            </w:r>
          </w:p>
          <w:p w14:paraId="3607A9EC" w14:textId="77777777" w:rsidR="00CA7A56" w:rsidRPr="00CA7A56" w:rsidRDefault="00CA7A56" w:rsidP="00CA7A56">
            <w:pPr>
              <w:spacing w:after="0" w:line="240" w:lineRule="auto"/>
              <w:rPr>
                <w:rFonts w:eastAsia="Times New Roman" w:cs="Segoe UI"/>
                <w:iCs/>
                <w:sz w:val="20"/>
                <w:szCs w:val="20"/>
                <w:lang w:val="en-ID"/>
              </w:rPr>
            </w:pPr>
          </w:p>
          <w:p w14:paraId="414A3B75" w14:textId="5F0E9A53" w:rsidR="001E0508" w:rsidRPr="00332E82" w:rsidRDefault="00CA7A56" w:rsidP="00CA7A56">
            <w:pPr>
              <w:spacing w:after="0" w:line="240" w:lineRule="auto"/>
              <w:rPr>
                <w:rFonts w:eastAsia="Times New Roman" w:cs="Segoe UI"/>
                <w:iCs/>
                <w:sz w:val="20"/>
                <w:szCs w:val="20"/>
                <w:lang w:val="en-ID"/>
              </w:rPr>
            </w:pPr>
            <w:r w:rsidRPr="00CA7A56">
              <w:rPr>
                <w:rFonts w:eastAsia="Times New Roman" w:cs="Segoe UI"/>
                <w:iCs/>
                <w:sz w:val="20"/>
                <w:szCs w:val="20"/>
                <w:lang w:val="en-ID"/>
              </w:rPr>
              <w:t>Kata Kunci: BPKAD, Pengelolaan Keuangan Daerah, Pelayanan Publik, APBD, Kabupaten Deiyai.</w:t>
            </w:r>
          </w:p>
        </w:tc>
      </w:tr>
      <w:tr w:rsidR="00241D17" w:rsidRPr="00C676AF" w14:paraId="72CB6547" w14:textId="77777777" w:rsidTr="00550BFE">
        <w:trPr>
          <w:trHeight w:val="161"/>
        </w:trPr>
        <w:tc>
          <w:tcPr>
            <w:tcW w:w="5000" w:type="pct"/>
            <w:gridSpan w:val="2"/>
            <w:tcBorders>
              <w:top w:val="single" w:sz="4" w:space="0" w:color="auto"/>
              <w:bottom w:val="single" w:sz="4" w:space="0" w:color="auto"/>
            </w:tcBorders>
          </w:tcPr>
          <w:p w14:paraId="0E1C67EB" w14:textId="4E4348F4" w:rsidR="00550BFE" w:rsidRPr="006F20C0" w:rsidRDefault="00550BFE" w:rsidP="00732CD5">
            <w:pPr>
              <w:spacing w:after="0" w:line="240" w:lineRule="auto"/>
              <w:rPr>
                <w:rFonts w:cs="Segoe UI"/>
                <w:sz w:val="20"/>
                <w:szCs w:val="20"/>
              </w:rPr>
            </w:pPr>
          </w:p>
        </w:tc>
      </w:tr>
    </w:tbl>
    <w:p w14:paraId="505D0FCD" w14:textId="7878117F" w:rsidR="005D710E" w:rsidRPr="001E0508" w:rsidRDefault="005D710E" w:rsidP="005B7859">
      <w:pPr>
        <w:spacing w:after="0" w:line="360" w:lineRule="auto"/>
        <w:ind w:right="-29"/>
        <w:rPr>
          <w:rFonts w:cs="Segoe UI"/>
          <w:b/>
          <w:sz w:val="24"/>
          <w:szCs w:val="24"/>
        </w:rPr>
        <w:sectPr w:rsidR="005D710E" w:rsidRPr="001E0508" w:rsidSect="00E109A4">
          <w:headerReference w:type="default" r:id="rId13"/>
          <w:footerReference w:type="default" r:id="rId14"/>
          <w:headerReference w:type="first" r:id="rId15"/>
          <w:type w:val="continuous"/>
          <w:pgSz w:w="11906" w:h="16838" w:code="9"/>
          <w:pgMar w:top="1440" w:right="1440" w:bottom="1440" w:left="1440" w:header="709" w:footer="709" w:gutter="0"/>
          <w:cols w:space="708"/>
          <w:titlePg/>
          <w:docGrid w:linePitch="360"/>
        </w:sectPr>
      </w:pPr>
    </w:p>
    <w:p w14:paraId="3EFD5847" w14:textId="02FC486E" w:rsidR="001E0508" w:rsidRPr="001E0508" w:rsidRDefault="00E02EE7" w:rsidP="00E02EE7">
      <w:pPr>
        <w:pStyle w:val="Heading3"/>
        <w:ind w:firstLine="66"/>
      </w:pPr>
      <w:r w:rsidRPr="001E0508">
        <w:t>PENDAHULUAN</w:t>
      </w:r>
    </w:p>
    <w:p w14:paraId="2D04A350" w14:textId="77777777" w:rsidR="00CA7A56" w:rsidRPr="00CA7A56" w:rsidRDefault="00CA7A56" w:rsidP="00CA7A56">
      <w:pPr>
        <w:pStyle w:val="IEEEParagraph"/>
        <w:ind w:left="567" w:right="322" w:firstLine="567"/>
        <w:rPr>
          <w:rStyle w:val="longtext"/>
          <w:rFonts w:ascii="Segoe UI" w:hAnsi="Segoe UI" w:cs="Segoe UI"/>
          <w:sz w:val="22"/>
          <w:szCs w:val="22"/>
          <w:shd w:val="clear" w:color="auto" w:fill="FFFFFF"/>
          <w:lang w:val="sv-SE"/>
        </w:rPr>
      </w:pPr>
      <w:r w:rsidRPr="00CA7A56">
        <w:rPr>
          <w:rStyle w:val="longtext"/>
          <w:rFonts w:ascii="Segoe UI" w:hAnsi="Segoe UI" w:cs="Segoe UI"/>
          <w:sz w:val="22"/>
          <w:szCs w:val="22"/>
          <w:shd w:val="clear" w:color="auto" w:fill="FFFFFF"/>
          <w:lang w:val="sv-SE"/>
        </w:rPr>
        <w:t>1.1 Latar Belakang</w:t>
      </w:r>
    </w:p>
    <w:p w14:paraId="25FA092F" w14:textId="77777777" w:rsidR="00CA7A56" w:rsidRPr="00CA7A56" w:rsidRDefault="00CA7A56" w:rsidP="00CA7A56">
      <w:pPr>
        <w:pStyle w:val="IEEEParagraph"/>
        <w:ind w:left="720" w:right="322" w:firstLine="414"/>
        <w:rPr>
          <w:rStyle w:val="longtext"/>
          <w:rFonts w:ascii="Segoe UI" w:hAnsi="Segoe UI" w:cs="Segoe UI"/>
          <w:sz w:val="22"/>
          <w:szCs w:val="22"/>
          <w:shd w:val="clear" w:color="auto" w:fill="FFFFFF"/>
          <w:lang w:val="sv-SE"/>
        </w:rPr>
      </w:pPr>
      <w:r w:rsidRPr="00CA7A56">
        <w:rPr>
          <w:rStyle w:val="longtext"/>
          <w:rFonts w:ascii="Segoe UI" w:hAnsi="Segoe UI" w:cs="Segoe UI"/>
          <w:sz w:val="22"/>
          <w:szCs w:val="22"/>
          <w:shd w:val="clear" w:color="auto" w:fill="FFFFFF"/>
          <w:lang w:val="sv-SE"/>
        </w:rPr>
        <w:t>Pengelolaan keuangan daerah di Indonesia telah diatur dalam berbagai regulasi yang menjadi dasar hukum pelaksanaan fungsi Badan Pengelolaan Keuangan dan Aset Daerah (BPKAD). Undang-Undang Nomor 23 Tahun 2014 tentang Pemerintahan Daerah menegaskan bahwa daerah memiliki kewenangan dalam mengelola keuangan daerah secara mandiri dalam kerangka otonomi daerah guna meningkatkan kesejahteraan masyarakat. Selanjutnya, Undang-Undang Nomor 1 Tahun 2022 tentang Hubungan Keuangan antara Pemerintah Pusat dan Pemerintah Daerah (HKPD) memperkuat tata kelola fiskal daerah agar lebih transparan, akuntabel, dan berkeadilan, sekaligus mendorong penguatan kapasitas fiskal daerah dalam mendukung peningkatan kualitas pelayanan publik.</w:t>
      </w:r>
    </w:p>
    <w:p w14:paraId="043F10BE" w14:textId="77777777" w:rsidR="00CA7A56" w:rsidRPr="00CA7A56" w:rsidRDefault="00CA7A56" w:rsidP="00CA7A56">
      <w:pPr>
        <w:pStyle w:val="IEEEParagraph"/>
        <w:ind w:left="720" w:right="322" w:firstLine="414"/>
        <w:rPr>
          <w:rStyle w:val="longtext"/>
          <w:rFonts w:ascii="Segoe UI" w:hAnsi="Segoe UI" w:cs="Segoe UI"/>
          <w:sz w:val="22"/>
          <w:szCs w:val="22"/>
          <w:shd w:val="clear" w:color="auto" w:fill="FFFFFF"/>
          <w:lang w:val="sv-SE"/>
        </w:rPr>
      </w:pPr>
      <w:r w:rsidRPr="00CA7A56">
        <w:rPr>
          <w:rStyle w:val="longtext"/>
          <w:rFonts w:ascii="Segoe UI" w:hAnsi="Segoe UI" w:cs="Segoe UI"/>
          <w:sz w:val="22"/>
          <w:szCs w:val="22"/>
          <w:shd w:val="clear" w:color="auto" w:fill="FFFFFF"/>
          <w:lang w:val="sv-SE"/>
        </w:rPr>
        <w:t>Lebih lanjut, pengelolaan keuangan daerah secara teknis diatur dalam Peraturan Pemerintah Nomor 12 Tahun 2019 tentang Pengelolaan Keuangan Daerah yang menjadi pedoman utama dalam seluruh siklus pengelolaan APBD, mulai dari perencanaan, penganggaran, pelaksanaan, penatausahaan, pelaporan, hingga pertanggungjawaban. Ketentuan tersebut kemudian diperjelas melalui Peraturan Menteri Dalam Negeri Nomor 77 Tahun 2020 tentang Pedoman Teknis Pengelolaan Keuangan Daerah yang memberikan standar operasional prosedur bagi pemerintah daerah dalam mewujudkan sistem pengelolaan keuangan yang terintegrasi, tertib, dan sesuai prinsip good governance.</w:t>
      </w:r>
    </w:p>
    <w:p w14:paraId="0271F323" w14:textId="77777777" w:rsidR="00CA7A56" w:rsidRPr="00CA7A56" w:rsidRDefault="00CA7A56" w:rsidP="00CA7A56">
      <w:pPr>
        <w:pStyle w:val="IEEEParagraph"/>
        <w:ind w:left="720" w:right="322" w:firstLine="414"/>
        <w:rPr>
          <w:rStyle w:val="longtext"/>
          <w:rFonts w:ascii="Segoe UI" w:hAnsi="Segoe UI" w:cs="Segoe UI"/>
          <w:sz w:val="22"/>
          <w:szCs w:val="22"/>
          <w:shd w:val="clear" w:color="auto" w:fill="FFFFFF"/>
          <w:lang w:val="sv-SE"/>
        </w:rPr>
      </w:pPr>
      <w:r w:rsidRPr="00CA7A56">
        <w:rPr>
          <w:rStyle w:val="longtext"/>
          <w:rFonts w:ascii="Segoe UI" w:hAnsi="Segoe UI" w:cs="Segoe UI"/>
          <w:sz w:val="22"/>
          <w:szCs w:val="22"/>
          <w:shd w:val="clear" w:color="auto" w:fill="FFFFFF"/>
          <w:lang w:val="sv-SE"/>
        </w:rPr>
        <w:t>Selain itu, dalam konteks pelayanan publik, Undang-Undang Nomor 25 Tahun 2009 tentang Pelayanan Publik menjadi landasan penting yang menegaskan bahwa setiap penyelenggara pelayanan publik berkewajiban memberikan layanan yang berkualitas, cepat, mudah, terjangkau, serta berorientasi pada kepuasan masyarakat. Dengan demikian, terdapat keterkaitan yang erat antara tata kelola keuangan daerah dan peningkatan kualitas pelayanan publik, di mana pengelolaan anggaran yang efektif akan berdampak langsung terhadap kualitas layanan yang diterima masyarakat.</w:t>
      </w:r>
    </w:p>
    <w:p w14:paraId="68893C56" w14:textId="77777777" w:rsidR="00CA7A56" w:rsidRPr="00CA7A56" w:rsidRDefault="00CA7A56" w:rsidP="00CA7A56">
      <w:pPr>
        <w:pStyle w:val="IEEEParagraph"/>
        <w:ind w:left="720" w:right="322" w:firstLine="414"/>
        <w:rPr>
          <w:rStyle w:val="longtext"/>
          <w:rFonts w:ascii="Segoe UI" w:hAnsi="Segoe UI" w:cs="Segoe UI"/>
          <w:sz w:val="22"/>
          <w:szCs w:val="22"/>
          <w:shd w:val="clear" w:color="auto" w:fill="FFFFFF"/>
          <w:lang w:val="sv-SE"/>
        </w:rPr>
      </w:pPr>
      <w:r w:rsidRPr="00CA7A56">
        <w:rPr>
          <w:rStyle w:val="longtext"/>
          <w:rFonts w:ascii="Segoe UI" w:hAnsi="Segoe UI" w:cs="Segoe UI"/>
          <w:sz w:val="22"/>
          <w:szCs w:val="22"/>
          <w:shd w:val="clear" w:color="auto" w:fill="FFFFFF"/>
          <w:lang w:val="sv-SE"/>
        </w:rPr>
        <w:t>Dalam kerangka otonomi daerah, Pemerintah Daerah memiliki tanggung jawab penuh untuk mengelola Anggaran Pendapatan dan Belanja Daerah (APBD) secara transparan, akuntabel, efisien, dan berorientasi pada kesejahteraan masyarakat. Dalam hal ini, BPKAD berperan sebagai unsur penunjang pemerintah daerah yang memiliki fungsi strategis dalam pengelolaan keuangan dan aset daerah, mulai dari perumusan kebijakan teknis anggaran, pengelolaan kas daerah, pelaksanaan penatausahaan, hingga penyusunan laporan keuangan pemerintah daerah.</w:t>
      </w:r>
    </w:p>
    <w:p w14:paraId="73DC990A" w14:textId="77777777" w:rsidR="00CA7A56" w:rsidRPr="00CA7A56" w:rsidRDefault="00CA7A56" w:rsidP="00CA7A56">
      <w:pPr>
        <w:pStyle w:val="IEEEParagraph"/>
        <w:ind w:left="720" w:right="322" w:firstLine="414"/>
        <w:rPr>
          <w:rStyle w:val="longtext"/>
          <w:rFonts w:ascii="Segoe UI" w:hAnsi="Segoe UI" w:cs="Segoe UI"/>
          <w:sz w:val="22"/>
          <w:szCs w:val="22"/>
          <w:shd w:val="clear" w:color="auto" w:fill="FFFFFF"/>
          <w:lang w:val="sv-SE"/>
        </w:rPr>
      </w:pPr>
      <w:r w:rsidRPr="00CA7A56">
        <w:rPr>
          <w:rStyle w:val="longtext"/>
          <w:rFonts w:ascii="Segoe UI" w:hAnsi="Segoe UI" w:cs="Segoe UI"/>
          <w:sz w:val="22"/>
          <w:szCs w:val="22"/>
          <w:shd w:val="clear" w:color="auto" w:fill="FFFFFF"/>
          <w:lang w:val="sv-SE"/>
        </w:rPr>
        <w:t>Kabupaten Deiyai sebagai salah satu daerah otonom menghadapi tantangan dalam upaya meningkatkan kualitas pelayanan publik, yang sangat dipengaruhi oleh efektivitas pengelolaan keuangan daerah. Berbagai permasalahan yang sering muncul antara lain ketidakefisienan distribusi anggaran, keterbatasan transparansi dalam pengelolaan keuangan publik, belum optimalnya sistem monitoring dan evaluasi anggaran, serta kurangnya koordinasi antara BPKAD dan perangkat daerah (SKPD) dalam proses perencanaan dan pelaksanaan program. Kondisi tersebut dapat berdampak pada keterlambatan pelaksanaan program, ketidaktepatan sasaran belanja, serta rendahnya tingkat kepuasan masyarakat terhadap pelayanan publik.</w:t>
      </w:r>
    </w:p>
    <w:p w14:paraId="70E817C1" w14:textId="77777777" w:rsidR="00CA7A56" w:rsidRPr="00CA7A56" w:rsidRDefault="00CA7A56" w:rsidP="00CA7A56">
      <w:pPr>
        <w:pStyle w:val="IEEEParagraph"/>
        <w:ind w:left="567" w:right="322" w:firstLine="567"/>
        <w:rPr>
          <w:rStyle w:val="longtext"/>
          <w:rFonts w:ascii="Segoe UI" w:hAnsi="Segoe UI" w:cs="Segoe UI"/>
          <w:sz w:val="22"/>
          <w:szCs w:val="22"/>
          <w:shd w:val="clear" w:color="auto" w:fill="FFFFFF"/>
          <w:lang w:val="sv-SE"/>
        </w:rPr>
      </w:pPr>
      <w:r w:rsidRPr="00CA7A56">
        <w:rPr>
          <w:rStyle w:val="longtext"/>
          <w:rFonts w:ascii="Segoe UI" w:hAnsi="Segoe UI" w:cs="Segoe UI"/>
          <w:sz w:val="22"/>
          <w:szCs w:val="22"/>
          <w:shd w:val="clear" w:color="auto" w:fill="FFFFFF"/>
          <w:lang w:val="sv-SE"/>
        </w:rPr>
        <w:t>Peran BPKAD dalam pengelolaan keuangan daerah mencakup fungsi-fungsi strategis, antara lain perumusan kebijakan keuangan daerah, penyusunan dan penelaahan rancangan APBD serta perubahan APBD, pengelolaan kas daerah dan perbendaharaan, pengawasan pelaksanaan anggaran, serta penyusunan laporan keuangan yang andal, transparan, dan akuntabel. Melalui fungsi tersebut, BPKAD menjadi penghubung utama antara proses perencanaan pembangunan dan ketersediaan anggaran, sehingga efektivitas kinerjanya sangat menentukan kualitas penyelenggaraan pelayanan publik di daerah.</w:t>
      </w:r>
    </w:p>
    <w:p w14:paraId="12E44286" w14:textId="77777777" w:rsidR="00CA7A56" w:rsidRPr="00CA7A56" w:rsidRDefault="00CA7A56" w:rsidP="00CA7A56">
      <w:pPr>
        <w:pStyle w:val="IEEEParagraph"/>
        <w:ind w:left="567" w:right="322" w:firstLine="567"/>
        <w:rPr>
          <w:rStyle w:val="longtext"/>
          <w:rFonts w:ascii="Segoe UI" w:hAnsi="Segoe UI" w:cs="Segoe UI"/>
          <w:sz w:val="22"/>
          <w:szCs w:val="22"/>
          <w:shd w:val="clear" w:color="auto" w:fill="FFFFFF"/>
          <w:lang w:val="sv-SE"/>
        </w:rPr>
      </w:pPr>
      <w:r w:rsidRPr="00CA7A56">
        <w:rPr>
          <w:rStyle w:val="longtext"/>
          <w:rFonts w:ascii="Segoe UI" w:hAnsi="Segoe UI" w:cs="Segoe UI"/>
          <w:sz w:val="22"/>
          <w:szCs w:val="22"/>
          <w:shd w:val="clear" w:color="auto" w:fill="FFFFFF"/>
          <w:lang w:val="sv-SE"/>
        </w:rPr>
        <w:t>Kualitas pelayanan publik sendiri dapat diukur melalui lima dimensi SERVQUAL, yaitu tangible (bukti fisik), reliability (keandalan), responsiveness (daya tanggap), assurance (jaminan), dan empathy (empati). Apabila pengelolaan keuangan daerah berjalan secara efektif, maka ketersediaan anggaran untuk sarana dan prasarana pelayanan (tangible), konsistensi layanan (reliability), kecepatan respons pelayanan (responsiveness), rasa aman dan kepastian layanan (assurance), serta perhatian terhadap kebutuhan masyarakat (empathy) dapat lebih terjamin.</w:t>
      </w:r>
    </w:p>
    <w:p w14:paraId="59D8C873" w14:textId="77777777" w:rsidR="00CA7A56" w:rsidRPr="00CA7A56" w:rsidRDefault="00CA7A56" w:rsidP="00CA7A56">
      <w:pPr>
        <w:pStyle w:val="IEEEParagraph"/>
        <w:ind w:left="567" w:right="322" w:firstLine="567"/>
        <w:rPr>
          <w:rStyle w:val="longtext"/>
          <w:rFonts w:ascii="Segoe UI" w:hAnsi="Segoe UI" w:cs="Segoe UI"/>
          <w:sz w:val="22"/>
          <w:szCs w:val="22"/>
          <w:shd w:val="clear" w:color="auto" w:fill="FFFFFF"/>
          <w:lang w:val="sv-SE"/>
        </w:rPr>
      </w:pPr>
      <w:r w:rsidRPr="00CA7A56">
        <w:rPr>
          <w:rStyle w:val="longtext"/>
          <w:rFonts w:ascii="Segoe UI" w:hAnsi="Segoe UI" w:cs="Segoe UI"/>
          <w:sz w:val="22"/>
          <w:szCs w:val="22"/>
          <w:shd w:val="clear" w:color="auto" w:fill="FFFFFF"/>
          <w:lang w:val="sv-SE"/>
        </w:rPr>
        <w:t>Meskipun demikian, dalam praktiknya masih terdapat kesenjangan antara regulasi normatif dan implementasi di lapangan. Tantangan seperti keterbatasan kapasitas sumber daya manusia, pemanfaatan sistem informasi keuangan daerah yang belum optimal, konsistensi pelaporan keuangan, serta budaya transparansi yang masih perlu diperkuat menjadi faktor-faktor yang memengaruhi efektivitas pengelolaan keuangan daerah di Kabupaten Deiyai. Oleh karena itu, implementasi berbagai regulasi tersebut menjadi sangat penting untuk dikaji dalam rangka menilai sejauh mana peran BPKAD dalam pengelolaan keuangan daerah dapat berkontribusi terhadap peningkatan kualitas pelayanan publik di Kabupaten Deiyai.</w:t>
      </w:r>
    </w:p>
    <w:p w14:paraId="6C8EBF56" w14:textId="77777777" w:rsidR="00CA7A56" w:rsidRPr="00CA7A56" w:rsidRDefault="00CA7A56" w:rsidP="00CA7A56">
      <w:pPr>
        <w:pStyle w:val="IEEEParagraph"/>
        <w:ind w:left="567" w:right="322" w:firstLine="567"/>
        <w:rPr>
          <w:rStyle w:val="longtext"/>
          <w:rFonts w:ascii="Segoe UI" w:hAnsi="Segoe UI" w:cs="Segoe UI"/>
          <w:sz w:val="22"/>
          <w:szCs w:val="22"/>
          <w:shd w:val="clear" w:color="auto" w:fill="FFFFFF"/>
          <w:lang w:val="sv-SE"/>
        </w:rPr>
      </w:pPr>
      <w:r w:rsidRPr="00CA7A56">
        <w:rPr>
          <w:rStyle w:val="longtext"/>
          <w:rFonts w:ascii="Segoe UI" w:hAnsi="Segoe UI" w:cs="Segoe UI"/>
          <w:sz w:val="22"/>
          <w:szCs w:val="22"/>
          <w:shd w:val="clear" w:color="auto" w:fill="FFFFFF"/>
          <w:lang w:val="sv-SE"/>
        </w:rPr>
        <w:t>1.2 Rumusan Masalah</w:t>
      </w:r>
    </w:p>
    <w:p w14:paraId="3B4F4519" w14:textId="77777777" w:rsidR="00CA7A56" w:rsidRPr="00CA7A56" w:rsidRDefault="00CA7A56" w:rsidP="00CA7A56">
      <w:pPr>
        <w:pStyle w:val="IEEEParagraph"/>
        <w:ind w:left="567" w:right="322" w:firstLine="567"/>
        <w:rPr>
          <w:rStyle w:val="longtext"/>
          <w:rFonts w:ascii="Segoe UI" w:hAnsi="Segoe UI" w:cs="Segoe UI"/>
          <w:sz w:val="22"/>
          <w:szCs w:val="22"/>
          <w:shd w:val="clear" w:color="auto" w:fill="FFFFFF"/>
          <w:lang w:val="sv-SE"/>
        </w:rPr>
      </w:pPr>
      <w:r w:rsidRPr="00CA7A56">
        <w:rPr>
          <w:rStyle w:val="longtext"/>
          <w:rFonts w:ascii="Segoe UI" w:hAnsi="Segoe UI" w:cs="Segoe UI"/>
          <w:sz w:val="22"/>
          <w:szCs w:val="22"/>
          <w:shd w:val="clear" w:color="auto" w:fill="FFFFFF"/>
          <w:lang w:val="sv-SE"/>
        </w:rPr>
        <w:t>Berdasarkan latar belakang tersebut, rumusan masalah dalam penelitian ini adalah:</w:t>
      </w:r>
    </w:p>
    <w:p w14:paraId="6B1A977D" w14:textId="77777777" w:rsidR="00CA7A56" w:rsidRPr="00CA7A56" w:rsidRDefault="00CA7A56" w:rsidP="00CA7A56">
      <w:pPr>
        <w:pStyle w:val="IEEEParagraph"/>
        <w:ind w:left="567" w:right="322" w:firstLine="567"/>
        <w:rPr>
          <w:rStyle w:val="longtext"/>
          <w:rFonts w:ascii="Segoe UI" w:hAnsi="Segoe UI" w:cs="Segoe UI"/>
          <w:sz w:val="22"/>
          <w:szCs w:val="22"/>
          <w:shd w:val="clear" w:color="auto" w:fill="FFFFFF"/>
          <w:lang w:val="sv-SE"/>
        </w:rPr>
      </w:pPr>
      <w:r w:rsidRPr="00CA7A56">
        <w:rPr>
          <w:rStyle w:val="longtext"/>
          <w:rFonts w:ascii="Segoe UI" w:hAnsi="Segoe UI" w:cs="Segoe UI"/>
          <w:sz w:val="22"/>
          <w:szCs w:val="22"/>
          <w:shd w:val="clear" w:color="auto" w:fill="FFFFFF"/>
          <w:lang w:val="sv-SE"/>
        </w:rPr>
        <w:t>1.</w:t>
      </w:r>
      <w:r w:rsidRPr="00CA7A56">
        <w:rPr>
          <w:rStyle w:val="longtext"/>
          <w:rFonts w:ascii="Segoe UI" w:hAnsi="Segoe UI" w:cs="Segoe UI"/>
          <w:sz w:val="22"/>
          <w:szCs w:val="22"/>
          <w:shd w:val="clear" w:color="auto" w:fill="FFFFFF"/>
          <w:lang w:val="sv-SE"/>
        </w:rPr>
        <w:tab/>
        <w:t>Bagaimana peran BPKAD Kabupaten Deiyai dalam pengelolaan dan pengendalian keuangan daerah?</w:t>
      </w:r>
    </w:p>
    <w:p w14:paraId="76327438" w14:textId="77777777" w:rsidR="00CA7A56" w:rsidRPr="00CA7A56" w:rsidRDefault="00CA7A56" w:rsidP="00CA7A56">
      <w:pPr>
        <w:pStyle w:val="IEEEParagraph"/>
        <w:ind w:left="567" w:right="322" w:firstLine="567"/>
        <w:rPr>
          <w:rStyle w:val="longtext"/>
          <w:rFonts w:ascii="Segoe UI" w:hAnsi="Segoe UI" w:cs="Segoe UI"/>
          <w:sz w:val="22"/>
          <w:szCs w:val="22"/>
          <w:shd w:val="clear" w:color="auto" w:fill="FFFFFF"/>
          <w:lang w:val="sv-SE"/>
        </w:rPr>
      </w:pPr>
      <w:r w:rsidRPr="00CA7A56">
        <w:rPr>
          <w:rStyle w:val="longtext"/>
          <w:rFonts w:ascii="Segoe UI" w:hAnsi="Segoe UI" w:cs="Segoe UI"/>
          <w:sz w:val="22"/>
          <w:szCs w:val="22"/>
          <w:shd w:val="clear" w:color="auto" w:fill="FFFFFF"/>
          <w:lang w:val="sv-SE"/>
        </w:rPr>
        <w:t>2.</w:t>
      </w:r>
      <w:r w:rsidRPr="00CA7A56">
        <w:rPr>
          <w:rStyle w:val="longtext"/>
          <w:rFonts w:ascii="Segoe UI" w:hAnsi="Segoe UI" w:cs="Segoe UI"/>
          <w:sz w:val="22"/>
          <w:szCs w:val="22"/>
          <w:shd w:val="clear" w:color="auto" w:fill="FFFFFF"/>
          <w:lang w:val="sv-SE"/>
        </w:rPr>
        <w:tab/>
        <w:t>Bagaimana mekanisme distribusi keuangan daerah yang dilakukan oleh BPKAD Kabupaten Deiyai?</w:t>
      </w:r>
    </w:p>
    <w:p w14:paraId="08A17212" w14:textId="77777777" w:rsidR="00CA7A56" w:rsidRPr="00CA7A56" w:rsidRDefault="00CA7A56" w:rsidP="00CA7A56">
      <w:pPr>
        <w:pStyle w:val="IEEEParagraph"/>
        <w:ind w:left="567" w:right="322" w:firstLine="567"/>
        <w:rPr>
          <w:rStyle w:val="longtext"/>
          <w:rFonts w:ascii="Segoe UI" w:hAnsi="Segoe UI" w:cs="Segoe UI"/>
          <w:sz w:val="22"/>
          <w:szCs w:val="22"/>
          <w:shd w:val="clear" w:color="auto" w:fill="FFFFFF"/>
          <w:lang w:val="sv-SE"/>
        </w:rPr>
      </w:pPr>
      <w:r w:rsidRPr="00CA7A56">
        <w:rPr>
          <w:rStyle w:val="longtext"/>
          <w:rFonts w:ascii="Segoe UI" w:hAnsi="Segoe UI" w:cs="Segoe UI"/>
          <w:sz w:val="22"/>
          <w:szCs w:val="22"/>
          <w:shd w:val="clear" w:color="auto" w:fill="FFFFFF"/>
          <w:lang w:val="sv-SE"/>
        </w:rPr>
        <w:t>3.</w:t>
      </w:r>
      <w:r w:rsidRPr="00CA7A56">
        <w:rPr>
          <w:rStyle w:val="longtext"/>
          <w:rFonts w:ascii="Segoe UI" w:hAnsi="Segoe UI" w:cs="Segoe UI"/>
          <w:sz w:val="22"/>
          <w:szCs w:val="22"/>
          <w:shd w:val="clear" w:color="auto" w:fill="FFFFFF"/>
          <w:lang w:val="sv-SE"/>
        </w:rPr>
        <w:tab/>
        <w:t>Bagaimana peran pengelolaan dan distribusi keuangan oleh BPKAD Kabupaten Deiyai dalam meningkatkan kualitas pelayanan publik serta tantangan yang dihadapi dalam pelaksanaannya?</w:t>
      </w:r>
    </w:p>
    <w:p w14:paraId="34A1DB68" w14:textId="77777777" w:rsidR="00CA7A56" w:rsidRPr="00CA7A56" w:rsidRDefault="00CA7A56" w:rsidP="00CA7A56">
      <w:pPr>
        <w:pStyle w:val="IEEEParagraph"/>
        <w:ind w:left="567" w:right="322" w:firstLine="567"/>
        <w:rPr>
          <w:rStyle w:val="longtext"/>
          <w:rFonts w:ascii="Segoe UI" w:hAnsi="Segoe UI" w:cs="Segoe UI"/>
          <w:sz w:val="22"/>
          <w:szCs w:val="22"/>
          <w:shd w:val="clear" w:color="auto" w:fill="FFFFFF"/>
          <w:lang w:val="sv-SE"/>
        </w:rPr>
      </w:pPr>
      <w:r w:rsidRPr="00CA7A56">
        <w:rPr>
          <w:rStyle w:val="longtext"/>
          <w:rFonts w:ascii="Segoe UI" w:hAnsi="Segoe UI" w:cs="Segoe UI"/>
          <w:sz w:val="22"/>
          <w:szCs w:val="22"/>
          <w:shd w:val="clear" w:color="auto" w:fill="FFFFFF"/>
          <w:lang w:val="sv-SE"/>
        </w:rPr>
        <w:t>1.3 Tujuan Penelitian</w:t>
      </w:r>
    </w:p>
    <w:p w14:paraId="406AE778" w14:textId="77777777" w:rsidR="00CA7A56" w:rsidRPr="00CA7A56" w:rsidRDefault="00CA7A56" w:rsidP="00CA7A56">
      <w:pPr>
        <w:pStyle w:val="IEEEParagraph"/>
        <w:ind w:left="567" w:right="322" w:firstLine="567"/>
        <w:rPr>
          <w:rStyle w:val="longtext"/>
          <w:rFonts w:ascii="Segoe UI" w:hAnsi="Segoe UI" w:cs="Segoe UI"/>
          <w:sz w:val="22"/>
          <w:szCs w:val="22"/>
          <w:shd w:val="clear" w:color="auto" w:fill="FFFFFF"/>
          <w:lang w:val="sv-SE"/>
        </w:rPr>
      </w:pPr>
      <w:r w:rsidRPr="00CA7A56">
        <w:rPr>
          <w:rStyle w:val="longtext"/>
          <w:rFonts w:ascii="Segoe UI" w:hAnsi="Segoe UI" w:cs="Segoe UI"/>
          <w:sz w:val="22"/>
          <w:szCs w:val="22"/>
          <w:shd w:val="clear" w:color="auto" w:fill="FFFFFF"/>
          <w:lang w:val="sv-SE"/>
        </w:rPr>
        <w:t>Berdasarkan rumusan masalah tersebut, maka tujuan dari penelitian ini adalah:</w:t>
      </w:r>
    </w:p>
    <w:p w14:paraId="603EB365" w14:textId="77777777" w:rsidR="00CA7A56" w:rsidRPr="00CA7A56" w:rsidRDefault="00CA7A56" w:rsidP="00CA7A56">
      <w:pPr>
        <w:pStyle w:val="IEEEParagraph"/>
        <w:ind w:left="567" w:right="322" w:firstLine="567"/>
        <w:rPr>
          <w:rStyle w:val="longtext"/>
          <w:rFonts w:ascii="Segoe UI" w:hAnsi="Segoe UI" w:cs="Segoe UI"/>
          <w:sz w:val="22"/>
          <w:szCs w:val="22"/>
          <w:shd w:val="clear" w:color="auto" w:fill="FFFFFF"/>
          <w:lang w:val="sv-SE"/>
        </w:rPr>
      </w:pPr>
      <w:r w:rsidRPr="00CA7A56">
        <w:rPr>
          <w:rStyle w:val="longtext"/>
          <w:rFonts w:ascii="Segoe UI" w:hAnsi="Segoe UI" w:cs="Segoe UI"/>
          <w:sz w:val="22"/>
          <w:szCs w:val="22"/>
          <w:shd w:val="clear" w:color="auto" w:fill="FFFFFF"/>
          <w:lang w:val="sv-SE"/>
        </w:rPr>
        <w:t>1.</w:t>
      </w:r>
      <w:r w:rsidRPr="00CA7A56">
        <w:rPr>
          <w:rStyle w:val="longtext"/>
          <w:rFonts w:ascii="Segoe UI" w:hAnsi="Segoe UI" w:cs="Segoe UI"/>
          <w:sz w:val="22"/>
          <w:szCs w:val="22"/>
          <w:shd w:val="clear" w:color="auto" w:fill="FFFFFF"/>
          <w:lang w:val="sv-SE"/>
        </w:rPr>
        <w:tab/>
        <w:t>Untuk menganalisis peran Badan Pengelolaan Keuangan dan Aset Daerah (BPKAD) Kabupaten Deiyai dalam pengelolaan dan pengendalian keuangan daerah.</w:t>
      </w:r>
    </w:p>
    <w:p w14:paraId="60750A7F" w14:textId="77777777" w:rsidR="00CA7A56" w:rsidRPr="00CA7A56" w:rsidRDefault="00CA7A56" w:rsidP="00CA7A56">
      <w:pPr>
        <w:pStyle w:val="IEEEParagraph"/>
        <w:ind w:left="567" w:right="322" w:firstLine="567"/>
        <w:rPr>
          <w:rStyle w:val="longtext"/>
          <w:rFonts w:ascii="Segoe UI" w:hAnsi="Segoe UI" w:cs="Segoe UI"/>
          <w:sz w:val="22"/>
          <w:szCs w:val="22"/>
          <w:shd w:val="clear" w:color="auto" w:fill="FFFFFF"/>
          <w:lang w:val="sv-SE"/>
        </w:rPr>
      </w:pPr>
      <w:r w:rsidRPr="00CA7A56">
        <w:rPr>
          <w:rStyle w:val="longtext"/>
          <w:rFonts w:ascii="Segoe UI" w:hAnsi="Segoe UI" w:cs="Segoe UI"/>
          <w:sz w:val="22"/>
          <w:szCs w:val="22"/>
          <w:shd w:val="clear" w:color="auto" w:fill="FFFFFF"/>
          <w:lang w:val="sv-SE"/>
        </w:rPr>
        <w:t>2.</w:t>
      </w:r>
      <w:r w:rsidRPr="00CA7A56">
        <w:rPr>
          <w:rStyle w:val="longtext"/>
          <w:rFonts w:ascii="Segoe UI" w:hAnsi="Segoe UI" w:cs="Segoe UI"/>
          <w:sz w:val="22"/>
          <w:szCs w:val="22"/>
          <w:shd w:val="clear" w:color="auto" w:fill="FFFFFF"/>
          <w:lang w:val="sv-SE"/>
        </w:rPr>
        <w:tab/>
        <w:t>Untuk mengetahui dan mendeskripsikan mekanisme distribusi keuangan daerah yang dilakukan oleh BPKAD Kabupaten Deiyai.</w:t>
      </w:r>
    </w:p>
    <w:p w14:paraId="05209E0E" w14:textId="77777777" w:rsidR="00CA7A56" w:rsidRPr="00CA7A56" w:rsidRDefault="00CA7A56" w:rsidP="00CA7A56">
      <w:pPr>
        <w:pStyle w:val="IEEEParagraph"/>
        <w:ind w:left="567" w:right="322" w:firstLine="567"/>
        <w:rPr>
          <w:rStyle w:val="longtext"/>
          <w:rFonts w:ascii="Segoe UI" w:hAnsi="Segoe UI" w:cs="Segoe UI"/>
          <w:sz w:val="22"/>
          <w:szCs w:val="22"/>
          <w:shd w:val="clear" w:color="auto" w:fill="FFFFFF"/>
          <w:lang w:val="sv-SE"/>
        </w:rPr>
      </w:pPr>
      <w:r w:rsidRPr="00CA7A56">
        <w:rPr>
          <w:rStyle w:val="longtext"/>
          <w:rFonts w:ascii="Segoe UI" w:hAnsi="Segoe UI" w:cs="Segoe UI"/>
          <w:sz w:val="22"/>
          <w:szCs w:val="22"/>
          <w:shd w:val="clear" w:color="auto" w:fill="FFFFFF"/>
          <w:lang w:val="sv-SE"/>
        </w:rPr>
        <w:t>3.</w:t>
      </w:r>
      <w:r w:rsidRPr="00CA7A56">
        <w:rPr>
          <w:rStyle w:val="longtext"/>
          <w:rFonts w:ascii="Segoe UI" w:hAnsi="Segoe UI" w:cs="Segoe UI"/>
          <w:sz w:val="22"/>
          <w:szCs w:val="22"/>
          <w:shd w:val="clear" w:color="auto" w:fill="FFFFFF"/>
          <w:lang w:val="sv-SE"/>
        </w:rPr>
        <w:tab/>
        <w:t>Untuk menganalisis peran pengelolaan dan distribusi keuangan oleh BPKAD Kabupaten Deiyai dalam meningkatkan kualitas pelayanan publik serta mengidentifikasi tantangan yang dihadapi dalam pelaksanaannya.</w:t>
      </w:r>
    </w:p>
    <w:p w14:paraId="4F5C327C" w14:textId="77777777" w:rsidR="00CA7A56" w:rsidRPr="00CA7A56" w:rsidRDefault="00CA7A56" w:rsidP="00CA7A56">
      <w:pPr>
        <w:pStyle w:val="IEEEParagraph"/>
        <w:ind w:left="567" w:right="322" w:firstLine="567"/>
        <w:rPr>
          <w:rStyle w:val="longtext"/>
          <w:rFonts w:ascii="Segoe UI" w:hAnsi="Segoe UI" w:cs="Segoe UI"/>
          <w:sz w:val="22"/>
          <w:szCs w:val="22"/>
          <w:shd w:val="clear" w:color="auto" w:fill="FFFFFF"/>
          <w:lang w:val="sv-SE"/>
        </w:rPr>
      </w:pPr>
      <w:r w:rsidRPr="00CA7A56">
        <w:rPr>
          <w:rStyle w:val="longtext"/>
          <w:rFonts w:ascii="Segoe UI" w:hAnsi="Segoe UI" w:cs="Segoe UI"/>
          <w:sz w:val="22"/>
          <w:szCs w:val="22"/>
          <w:shd w:val="clear" w:color="auto" w:fill="FFFFFF"/>
          <w:lang w:val="sv-SE"/>
        </w:rPr>
        <w:t>1.4 Manfaat Penelitian</w:t>
      </w:r>
    </w:p>
    <w:p w14:paraId="1F09B01E" w14:textId="77777777" w:rsidR="00CA7A56" w:rsidRPr="00CA7A56" w:rsidRDefault="00CA7A56" w:rsidP="00CA7A56">
      <w:pPr>
        <w:pStyle w:val="IEEEParagraph"/>
        <w:ind w:left="567" w:right="322" w:firstLine="567"/>
        <w:rPr>
          <w:rStyle w:val="longtext"/>
          <w:rFonts w:ascii="Segoe UI" w:hAnsi="Segoe UI" w:cs="Segoe UI"/>
          <w:sz w:val="22"/>
          <w:szCs w:val="22"/>
          <w:shd w:val="clear" w:color="auto" w:fill="FFFFFF"/>
          <w:lang w:val="sv-SE"/>
        </w:rPr>
      </w:pPr>
      <w:r w:rsidRPr="00CA7A56">
        <w:rPr>
          <w:rStyle w:val="longtext"/>
          <w:rFonts w:ascii="Segoe UI" w:hAnsi="Segoe UI" w:cs="Segoe UI"/>
          <w:sz w:val="22"/>
          <w:szCs w:val="22"/>
          <w:shd w:val="clear" w:color="auto" w:fill="FFFFFF"/>
          <w:lang w:val="sv-SE"/>
        </w:rPr>
        <w:t>1.4.1 Manfaat Teoritis</w:t>
      </w:r>
    </w:p>
    <w:p w14:paraId="51B6260B" w14:textId="77777777" w:rsidR="00CA7A56" w:rsidRPr="00CA7A56" w:rsidRDefault="00CA7A56" w:rsidP="00CA7A56">
      <w:pPr>
        <w:pStyle w:val="IEEEParagraph"/>
        <w:ind w:left="567" w:right="322" w:firstLine="567"/>
        <w:rPr>
          <w:rStyle w:val="longtext"/>
          <w:rFonts w:ascii="Segoe UI" w:hAnsi="Segoe UI" w:cs="Segoe UI"/>
          <w:sz w:val="22"/>
          <w:szCs w:val="22"/>
          <w:shd w:val="clear" w:color="auto" w:fill="FFFFFF"/>
          <w:lang w:val="sv-SE"/>
        </w:rPr>
      </w:pPr>
      <w:r w:rsidRPr="00CA7A56">
        <w:rPr>
          <w:rStyle w:val="longtext"/>
          <w:rFonts w:ascii="Segoe UI" w:hAnsi="Segoe UI" w:cs="Segoe UI"/>
          <w:sz w:val="22"/>
          <w:szCs w:val="22"/>
          <w:shd w:val="clear" w:color="auto" w:fill="FFFFFF"/>
          <w:lang w:val="sv-SE"/>
        </w:rPr>
        <w:t>1.</w:t>
      </w:r>
      <w:r w:rsidRPr="00CA7A56">
        <w:rPr>
          <w:rStyle w:val="longtext"/>
          <w:rFonts w:ascii="Segoe UI" w:hAnsi="Segoe UI" w:cs="Segoe UI"/>
          <w:sz w:val="22"/>
          <w:szCs w:val="22"/>
          <w:shd w:val="clear" w:color="auto" w:fill="FFFFFF"/>
          <w:lang w:val="sv-SE"/>
        </w:rPr>
        <w:tab/>
        <w:t>Memberikan kontribusi akademis terhadap pengembangan teori tata kelola keuangan publik, khususnya terkait peran lembaga pengelola keuangan daerah dalam mendukung kualitas pelayanan publik.</w:t>
      </w:r>
    </w:p>
    <w:p w14:paraId="53DE6836" w14:textId="77777777" w:rsidR="00CA7A56" w:rsidRPr="00CA7A56" w:rsidRDefault="00CA7A56" w:rsidP="00CA7A56">
      <w:pPr>
        <w:pStyle w:val="IEEEParagraph"/>
        <w:ind w:left="567" w:right="322" w:firstLine="567"/>
        <w:rPr>
          <w:rStyle w:val="longtext"/>
          <w:rFonts w:ascii="Segoe UI" w:hAnsi="Segoe UI" w:cs="Segoe UI"/>
          <w:sz w:val="22"/>
          <w:szCs w:val="22"/>
          <w:shd w:val="clear" w:color="auto" w:fill="FFFFFF"/>
          <w:lang w:val="sv-SE"/>
        </w:rPr>
      </w:pPr>
      <w:r w:rsidRPr="00CA7A56">
        <w:rPr>
          <w:rStyle w:val="longtext"/>
          <w:rFonts w:ascii="Segoe UI" w:hAnsi="Segoe UI" w:cs="Segoe UI"/>
          <w:sz w:val="22"/>
          <w:szCs w:val="22"/>
          <w:shd w:val="clear" w:color="auto" w:fill="FFFFFF"/>
          <w:lang w:val="sv-SE"/>
        </w:rPr>
        <w:t>2.</w:t>
      </w:r>
      <w:r w:rsidRPr="00CA7A56">
        <w:rPr>
          <w:rStyle w:val="longtext"/>
          <w:rFonts w:ascii="Segoe UI" w:hAnsi="Segoe UI" w:cs="Segoe UI"/>
          <w:sz w:val="22"/>
          <w:szCs w:val="22"/>
          <w:shd w:val="clear" w:color="auto" w:fill="FFFFFF"/>
          <w:lang w:val="sv-SE"/>
        </w:rPr>
        <w:tab/>
        <w:t>Memperkaya literatur mengenai peran BPKAD atau lembaga sejenis dalam pengendalian dan distribusi keuangan daerah.</w:t>
      </w:r>
    </w:p>
    <w:p w14:paraId="1650AEE5" w14:textId="77777777" w:rsidR="00CA7A56" w:rsidRPr="00CA7A56" w:rsidRDefault="00CA7A56" w:rsidP="00CA7A56">
      <w:pPr>
        <w:pStyle w:val="IEEEParagraph"/>
        <w:ind w:left="567" w:right="322" w:firstLine="567"/>
        <w:rPr>
          <w:rStyle w:val="longtext"/>
          <w:rFonts w:ascii="Segoe UI" w:hAnsi="Segoe UI" w:cs="Segoe UI"/>
          <w:sz w:val="22"/>
          <w:szCs w:val="22"/>
          <w:shd w:val="clear" w:color="auto" w:fill="FFFFFF"/>
          <w:lang w:val="sv-SE"/>
        </w:rPr>
      </w:pPr>
      <w:r w:rsidRPr="00CA7A56">
        <w:rPr>
          <w:rStyle w:val="longtext"/>
          <w:rFonts w:ascii="Segoe UI" w:hAnsi="Segoe UI" w:cs="Segoe UI"/>
          <w:sz w:val="22"/>
          <w:szCs w:val="22"/>
          <w:shd w:val="clear" w:color="auto" w:fill="FFFFFF"/>
          <w:lang w:val="sv-SE"/>
        </w:rPr>
        <w:t>3.</w:t>
      </w:r>
      <w:r w:rsidRPr="00CA7A56">
        <w:rPr>
          <w:rStyle w:val="longtext"/>
          <w:rFonts w:ascii="Segoe UI" w:hAnsi="Segoe UI" w:cs="Segoe UI"/>
          <w:sz w:val="22"/>
          <w:szCs w:val="22"/>
          <w:shd w:val="clear" w:color="auto" w:fill="FFFFFF"/>
          <w:lang w:val="sv-SE"/>
        </w:rPr>
        <w:tab/>
        <w:t>Menjadi referensi bagi penelitian selanjutnya yang mengkaji hubungan antara pengelolaan keuangan daerah, pelayanan publik, dan dimensi kualitas pelayanan (tangible, reliability, responsiveness, assurance, empathy).</w:t>
      </w:r>
    </w:p>
    <w:p w14:paraId="30524169" w14:textId="77777777" w:rsidR="00CA7A56" w:rsidRPr="00CA7A56" w:rsidRDefault="00CA7A56" w:rsidP="00CA7A56">
      <w:pPr>
        <w:pStyle w:val="IEEEParagraph"/>
        <w:ind w:left="567" w:right="322" w:firstLine="567"/>
        <w:rPr>
          <w:rStyle w:val="longtext"/>
          <w:rFonts w:ascii="Segoe UI" w:hAnsi="Segoe UI" w:cs="Segoe UI"/>
          <w:sz w:val="22"/>
          <w:szCs w:val="22"/>
          <w:shd w:val="clear" w:color="auto" w:fill="FFFFFF"/>
          <w:lang w:val="sv-SE"/>
        </w:rPr>
      </w:pPr>
      <w:r w:rsidRPr="00CA7A56">
        <w:rPr>
          <w:rStyle w:val="longtext"/>
          <w:rFonts w:ascii="Segoe UI" w:hAnsi="Segoe UI" w:cs="Segoe UI"/>
          <w:sz w:val="22"/>
          <w:szCs w:val="22"/>
          <w:shd w:val="clear" w:color="auto" w:fill="FFFFFF"/>
          <w:lang w:val="sv-SE"/>
        </w:rPr>
        <w:t>1.4.2 Manfaat Praktis</w:t>
      </w:r>
    </w:p>
    <w:p w14:paraId="5EA43827" w14:textId="77777777" w:rsidR="00CA7A56" w:rsidRPr="00CA7A56" w:rsidRDefault="00CA7A56" w:rsidP="00CA7A56">
      <w:pPr>
        <w:pStyle w:val="IEEEParagraph"/>
        <w:ind w:left="567" w:right="322" w:firstLine="567"/>
        <w:rPr>
          <w:rStyle w:val="longtext"/>
          <w:rFonts w:ascii="Segoe UI" w:hAnsi="Segoe UI" w:cs="Segoe UI"/>
          <w:sz w:val="22"/>
          <w:szCs w:val="22"/>
          <w:shd w:val="clear" w:color="auto" w:fill="FFFFFF"/>
          <w:lang w:val="sv-SE"/>
        </w:rPr>
      </w:pPr>
      <w:r w:rsidRPr="00CA7A56">
        <w:rPr>
          <w:rStyle w:val="longtext"/>
          <w:rFonts w:ascii="Segoe UI" w:hAnsi="Segoe UI" w:cs="Segoe UI"/>
          <w:sz w:val="22"/>
          <w:szCs w:val="22"/>
          <w:shd w:val="clear" w:color="auto" w:fill="FFFFFF"/>
          <w:lang w:val="sv-SE"/>
        </w:rPr>
        <w:t>1.</w:t>
      </w:r>
      <w:r w:rsidRPr="00CA7A56">
        <w:rPr>
          <w:rStyle w:val="longtext"/>
          <w:rFonts w:ascii="Segoe UI" w:hAnsi="Segoe UI" w:cs="Segoe UI"/>
          <w:sz w:val="22"/>
          <w:szCs w:val="22"/>
          <w:shd w:val="clear" w:color="auto" w:fill="FFFFFF"/>
          <w:lang w:val="sv-SE"/>
        </w:rPr>
        <w:tab/>
        <w:t>Memberikan masukan kepada BPKAD Kabupaten Deiyai dalam meningkatkan efektivitas pengendalian dan distribusi keuangan melalui perbaikan prosedur, pemanfaatan teknologi informasi, dan penguatan koordinasi dengan perangkat daerah.</w:t>
      </w:r>
    </w:p>
    <w:p w14:paraId="5D0B164B" w14:textId="77777777" w:rsidR="00CA7A56" w:rsidRPr="00CA7A56" w:rsidRDefault="00CA7A56" w:rsidP="00CA7A56">
      <w:pPr>
        <w:pStyle w:val="IEEEParagraph"/>
        <w:ind w:left="567" w:right="322" w:firstLine="567"/>
        <w:rPr>
          <w:rStyle w:val="longtext"/>
          <w:rFonts w:ascii="Segoe UI" w:hAnsi="Segoe UI" w:cs="Segoe UI"/>
          <w:sz w:val="22"/>
          <w:szCs w:val="22"/>
          <w:shd w:val="clear" w:color="auto" w:fill="FFFFFF"/>
          <w:lang w:val="sv-SE"/>
        </w:rPr>
      </w:pPr>
      <w:r w:rsidRPr="00CA7A56">
        <w:rPr>
          <w:rStyle w:val="longtext"/>
          <w:rFonts w:ascii="Segoe UI" w:hAnsi="Segoe UI" w:cs="Segoe UI"/>
          <w:sz w:val="22"/>
          <w:szCs w:val="22"/>
          <w:shd w:val="clear" w:color="auto" w:fill="FFFFFF"/>
          <w:lang w:val="sv-SE"/>
        </w:rPr>
        <w:t>2.</w:t>
      </w:r>
      <w:r w:rsidRPr="00CA7A56">
        <w:rPr>
          <w:rStyle w:val="longtext"/>
          <w:rFonts w:ascii="Segoe UI" w:hAnsi="Segoe UI" w:cs="Segoe UI"/>
          <w:sz w:val="22"/>
          <w:szCs w:val="22"/>
          <w:shd w:val="clear" w:color="auto" w:fill="FFFFFF"/>
          <w:lang w:val="sv-SE"/>
        </w:rPr>
        <w:tab/>
        <w:t>Membantu Pemerintah Kabupaten Deiyai dalam mengoptimalkan alokasi sumber daya keuangan agar lebih tepat sasaran, efisien, dan berorientasi pada kebutuhan pelayanan publik.</w:t>
      </w:r>
    </w:p>
    <w:p w14:paraId="0D632B31" w14:textId="77777777" w:rsidR="00CA7A56" w:rsidRPr="00CA7A56" w:rsidRDefault="00CA7A56" w:rsidP="00CA7A56">
      <w:pPr>
        <w:pStyle w:val="IEEEParagraph"/>
        <w:ind w:left="567" w:right="322" w:firstLine="567"/>
        <w:rPr>
          <w:rStyle w:val="longtext"/>
          <w:rFonts w:ascii="Segoe UI" w:hAnsi="Segoe UI" w:cs="Segoe UI"/>
          <w:sz w:val="22"/>
          <w:szCs w:val="22"/>
          <w:shd w:val="clear" w:color="auto" w:fill="FFFFFF"/>
          <w:lang w:val="sv-SE"/>
        </w:rPr>
      </w:pPr>
      <w:r w:rsidRPr="00CA7A56">
        <w:rPr>
          <w:rStyle w:val="longtext"/>
          <w:rFonts w:ascii="Segoe UI" w:hAnsi="Segoe UI" w:cs="Segoe UI"/>
          <w:sz w:val="22"/>
          <w:szCs w:val="22"/>
          <w:shd w:val="clear" w:color="auto" w:fill="FFFFFF"/>
          <w:lang w:val="sv-SE"/>
        </w:rPr>
        <w:t>3.</w:t>
      </w:r>
      <w:r w:rsidRPr="00CA7A56">
        <w:rPr>
          <w:rStyle w:val="longtext"/>
          <w:rFonts w:ascii="Segoe UI" w:hAnsi="Segoe UI" w:cs="Segoe UI"/>
          <w:sz w:val="22"/>
          <w:szCs w:val="22"/>
          <w:shd w:val="clear" w:color="auto" w:fill="FFFFFF"/>
          <w:lang w:val="sv-SE"/>
        </w:rPr>
        <w:tab/>
        <w:t>Mendorong peningkatan transparansi dan akuntabilitas pengelolaan keuangan daerah, antara lain melalui penyajian laporan keuangan yang lebih informatif dan dapat diakses publik.</w:t>
      </w:r>
    </w:p>
    <w:p w14:paraId="307CB884" w14:textId="77777777" w:rsidR="00CA7A56" w:rsidRPr="00CA7A56" w:rsidRDefault="00CA7A56" w:rsidP="00CA7A56">
      <w:pPr>
        <w:pStyle w:val="IEEEParagraph"/>
        <w:ind w:left="567" w:right="322" w:firstLine="567"/>
        <w:rPr>
          <w:rStyle w:val="longtext"/>
          <w:rFonts w:ascii="Segoe UI" w:hAnsi="Segoe UI" w:cs="Segoe UI"/>
          <w:sz w:val="22"/>
          <w:szCs w:val="22"/>
          <w:shd w:val="clear" w:color="auto" w:fill="FFFFFF"/>
          <w:lang w:val="sv-SE"/>
        </w:rPr>
      </w:pPr>
      <w:r w:rsidRPr="00CA7A56">
        <w:rPr>
          <w:rStyle w:val="longtext"/>
          <w:rFonts w:ascii="Segoe UI" w:hAnsi="Segoe UI" w:cs="Segoe UI"/>
          <w:sz w:val="22"/>
          <w:szCs w:val="22"/>
          <w:shd w:val="clear" w:color="auto" w:fill="FFFFFF"/>
          <w:lang w:val="sv-SE"/>
        </w:rPr>
        <w:t>4.</w:t>
      </w:r>
      <w:r w:rsidRPr="00CA7A56">
        <w:rPr>
          <w:rStyle w:val="longtext"/>
          <w:rFonts w:ascii="Segoe UI" w:hAnsi="Segoe UI" w:cs="Segoe UI"/>
          <w:sz w:val="22"/>
          <w:szCs w:val="22"/>
          <w:shd w:val="clear" w:color="auto" w:fill="FFFFFF"/>
          <w:lang w:val="sv-SE"/>
        </w:rPr>
        <w:tab/>
        <w:t>Memberikan pemahaman yang lebih baik kepada masyarakat mengenai peran BPKAD dalam siklus pengelolaan keuangan daerah dan kontribusinya terhadap kualitas pelayanan publik.</w:t>
      </w:r>
    </w:p>
    <w:p w14:paraId="3BBF5EE5" w14:textId="77777777" w:rsidR="00CA7A56" w:rsidRPr="00CA7A56" w:rsidRDefault="00CA7A56" w:rsidP="00CA7A56">
      <w:pPr>
        <w:pStyle w:val="IEEEParagraph"/>
        <w:ind w:left="567" w:right="322" w:firstLine="567"/>
        <w:rPr>
          <w:rStyle w:val="longtext"/>
          <w:rFonts w:ascii="Segoe UI" w:hAnsi="Segoe UI" w:cs="Segoe UI"/>
          <w:sz w:val="22"/>
          <w:szCs w:val="22"/>
          <w:shd w:val="clear" w:color="auto" w:fill="FFFFFF"/>
          <w:lang w:val="sv-SE"/>
        </w:rPr>
      </w:pPr>
      <w:r w:rsidRPr="00CA7A56">
        <w:rPr>
          <w:rStyle w:val="longtext"/>
          <w:rFonts w:ascii="Segoe UI" w:hAnsi="Segoe UI" w:cs="Segoe UI"/>
          <w:sz w:val="22"/>
          <w:szCs w:val="22"/>
          <w:shd w:val="clear" w:color="auto" w:fill="FFFFFF"/>
          <w:lang w:val="sv-SE"/>
        </w:rPr>
        <w:t>1.5 Batasan Penelitian</w:t>
      </w:r>
    </w:p>
    <w:p w14:paraId="37A840D9" w14:textId="77777777" w:rsidR="00CA7A56" w:rsidRPr="00CA7A56" w:rsidRDefault="00CA7A56" w:rsidP="00CA7A56">
      <w:pPr>
        <w:pStyle w:val="IEEEParagraph"/>
        <w:ind w:left="567" w:right="322" w:firstLine="567"/>
        <w:rPr>
          <w:rStyle w:val="longtext"/>
          <w:rFonts w:ascii="Segoe UI" w:hAnsi="Segoe UI" w:cs="Segoe UI"/>
          <w:sz w:val="22"/>
          <w:szCs w:val="22"/>
          <w:shd w:val="clear" w:color="auto" w:fill="FFFFFF"/>
          <w:lang w:val="sv-SE"/>
        </w:rPr>
      </w:pPr>
      <w:r w:rsidRPr="00CA7A56">
        <w:rPr>
          <w:rStyle w:val="longtext"/>
          <w:rFonts w:ascii="Segoe UI" w:hAnsi="Segoe UI" w:cs="Segoe UI"/>
          <w:sz w:val="22"/>
          <w:szCs w:val="22"/>
          <w:shd w:val="clear" w:color="auto" w:fill="FFFFFF"/>
          <w:lang w:val="sv-SE"/>
        </w:rPr>
        <w:t>Untuk menjaga fokus kajian dan kedalaman analisis, penelitian ini dibatasi pada hal-hal berikut:</w:t>
      </w:r>
    </w:p>
    <w:p w14:paraId="4CCC8D83" w14:textId="77777777" w:rsidR="00CA7A56" w:rsidRPr="00CA7A56" w:rsidRDefault="00CA7A56" w:rsidP="00CA7A56">
      <w:pPr>
        <w:pStyle w:val="IEEEParagraph"/>
        <w:ind w:left="567" w:right="322" w:firstLine="567"/>
        <w:rPr>
          <w:rStyle w:val="longtext"/>
          <w:rFonts w:ascii="Segoe UI" w:hAnsi="Segoe UI" w:cs="Segoe UI"/>
          <w:sz w:val="22"/>
          <w:szCs w:val="22"/>
          <w:shd w:val="clear" w:color="auto" w:fill="FFFFFF"/>
          <w:lang w:val="sv-SE"/>
        </w:rPr>
      </w:pPr>
      <w:r w:rsidRPr="00CA7A56">
        <w:rPr>
          <w:rStyle w:val="longtext"/>
          <w:rFonts w:ascii="Segoe UI" w:hAnsi="Segoe UI" w:cs="Segoe UI"/>
          <w:sz w:val="22"/>
          <w:szCs w:val="22"/>
          <w:shd w:val="clear" w:color="auto" w:fill="FFFFFF"/>
          <w:lang w:val="sv-SE"/>
        </w:rPr>
        <w:t>1.</w:t>
      </w:r>
      <w:r w:rsidRPr="00CA7A56">
        <w:rPr>
          <w:rStyle w:val="longtext"/>
          <w:rFonts w:ascii="Segoe UI" w:hAnsi="Segoe UI" w:cs="Segoe UI"/>
          <w:sz w:val="22"/>
          <w:szCs w:val="22"/>
          <w:shd w:val="clear" w:color="auto" w:fill="FFFFFF"/>
          <w:lang w:val="sv-SE"/>
        </w:rPr>
        <w:tab/>
        <w:t xml:space="preserve">Penelitian difokuskan pada peran BPKAD Kabupaten Deiyai dalam fungsi pengendalian dan distribusi keuangan daerah, tidak membahas secara rinci pengelolaan aset fisik meskipun menjadi bagian tugas BPKAD. </w:t>
      </w:r>
    </w:p>
    <w:p w14:paraId="5E5DBBC5" w14:textId="77777777" w:rsidR="00CA7A56" w:rsidRPr="00CA7A56" w:rsidRDefault="00CA7A56" w:rsidP="00CA7A56">
      <w:pPr>
        <w:pStyle w:val="IEEEParagraph"/>
        <w:ind w:left="567" w:right="322" w:firstLine="567"/>
        <w:rPr>
          <w:rStyle w:val="longtext"/>
          <w:rFonts w:ascii="Segoe UI" w:hAnsi="Segoe UI" w:cs="Segoe UI"/>
          <w:sz w:val="22"/>
          <w:szCs w:val="22"/>
          <w:shd w:val="clear" w:color="auto" w:fill="FFFFFF"/>
          <w:lang w:val="sv-SE"/>
        </w:rPr>
      </w:pPr>
      <w:r w:rsidRPr="00CA7A56">
        <w:rPr>
          <w:rStyle w:val="longtext"/>
          <w:rFonts w:ascii="Segoe UI" w:hAnsi="Segoe UI" w:cs="Segoe UI"/>
          <w:sz w:val="22"/>
          <w:szCs w:val="22"/>
          <w:shd w:val="clear" w:color="auto" w:fill="FFFFFF"/>
          <w:lang w:val="sv-SE"/>
        </w:rPr>
        <w:t>2.</w:t>
      </w:r>
      <w:r w:rsidRPr="00CA7A56">
        <w:rPr>
          <w:rStyle w:val="longtext"/>
          <w:rFonts w:ascii="Segoe UI" w:hAnsi="Segoe UI" w:cs="Segoe UI"/>
          <w:sz w:val="22"/>
          <w:szCs w:val="22"/>
          <w:shd w:val="clear" w:color="auto" w:fill="FFFFFF"/>
          <w:lang w:val="sv-SE"/>
        </w:rPr>
        <w:tab/>
        <w:t>Periode penelitian mencakup data dan informasi pada rentang tahun 2021–2025, yang dianggap mewakili kondisi terkini pengelolaan keuangan daerah dan dinamika pelayanan publik.</w:t>
      </w:r>
    </w:p>
    <w:p w14:paraId="4CF964F5" w14:textId="77777777" w:rsidR="00CA7A56" w:rsidRPr="00CA7A56" w:rsidRDefault="00CA7A56" w:rsidP="00CA7A56">
      <w:pPr>
        <w:pStyle w:val="IEEEParagraph"/>
        <w:ind w:left="567" w:right="322" w:firstLine="567"/>
        <w:rPr>
          <w:rStyle w:val="longtext"/>
          <w:rFonts w:ascii="Segoe UI" w:hAnsi="Segoe UI" w:cs="Segoe UI"/>
          <w:sz w:val="22"/>
          <w:szCs w:val="22"/>
          <w:shd w:val="clear" w:color="auto" w:fill="FFFFFF"/>
          <w:lang w:val="sv-SE"/>
        </w:rPr>
      </w:pPr>
      <w:r w:rsidRPr="00CA7A56">
        <w:rPr>
          <w:rStyle w:val="longtext"/>
          <w:rFonts w:ascii="Segoe UI" w:hAnsi="Segoe UI" w:cs="Segoe UI"/>
          <w:sz w:val="22"/>
          <w:szCs w:val="22"/>
          <w:shd w:val="clear" w:color="auto" w:fill="FFFFFF"/>
          <w:lang w:val="sv-SE"/>
        </w:rPr>
        <w:t>3.</w:t>
      </w:r>
      <w:r w:rsidRPr="00CA7A56">
        <w:rPr>
          <w:rStyle w:val="longtext"/>
          <w:rFonts w:ascii="Segoe UI" w:hAnsi="Segoe UI" w:cs="Segoe UI"/>
          <w:sz w:val="22"/>
          <w:szCs w:val="22"/>
          <w:shd w:val="clear" w:color="auto" w:fill="FFFFFF"/>
          <w:lang w:val="sv-SE"/>
        </w:rPr>
        <w:tab/>
        <w:t>Pendekatan penelitian yang digunakan adalah pendekatan kualitatif dengan desain studi kasus pada BPKAD Kabupaten Deiyai, sehingga temuan lebih bersifat mendalam namun tidak dimaksudkan untuk generalisasi luas.</w:t>
      </w:r>
    </w:p>
    <w:p w14:paraId="0436B26F" w14:textId="5DA3FD0F" w:rsidR="00E02EE7" w:rsidRPr="00E02EE7" w:rsidRDefault="00CA7A56" w:rsidP="00CA7A56">
      <w:pPr>
        <w:pStyle w:val="IEEEParagraph"/>
        <w:ind w:left="567" w:right="322" w:firstLine="567"/>
        <w:rPr>
          <w:rStyle w:val="longtext"/>
          <w:rFonts w:ascii="Segoe UI" w:hAnsi="Segoe UI" w:cs="Segoe UI"/>
          <w:sz w:val="22"/>
          <w:szCs w:val="22"/>
          <w:shd w:val="clear" w:color="auto" w:fill="FFFFFF"/>
          <w:lang w:val="sv-SE"/>
        </w:rPr>
      </w:pPr>
      <w:r w:rsidRPr="00CA7A56">
        <w:rPr>
          <w:rStyle w:val="longtext"/>
          <w:rFonts w:ascii="Segoe UI" w:hAnsi="Segoe UI" w:cs="Segoe UI"/>
          <w:sz w:val="22"/>
          <w:szCs w:val="22"/>
          <w:shd w:val="clear" w:color="auto" w:fill="FFFFFF"/>
          <w:lang w:val="sv-SE"/>
        </w:rPr>
        <w:t>4.</w:t>
      </w:r>
      <w:r w:rsidRPr="00CA7A56">
        <w:rPr>
          <w:rStyle w:val="longtext"/>
          <w:rFonts w:ascii="Segoe UI" w:hAnsi="Segoe UI" w:cs="Segoe UI"/>
          <w:sz w:val="22"/>
          <w:szCs w:val="22"/>
          <w:shd w:val="clear" w:color="auto" w:fill="FFFFFF"/>
          <w:lang w:val="sv-SE"/>
        </w:rPr>
        <w:tab/>
        <w:t>Analisis difokuskan pada aspek-aspek: (a) pengendalian keuangan daerah (perencanaan, pelaksanaan, pengawasan), (b) mekanisme distribusi anggaran ke SKPD, dan (c) keterkaitan keduanya dengan kualitas pelayanan publik berdasarkan dimensi kualitas layanan yang relevan</w:t>
      </w:r>
      <w:r w:rsidR="00E02EE7" w:rsidRPr="00E02EE7">
        <w:rPr>
          <w:rStyle w:val="longtext"/>
          <w:rFonts w:ascii="Segoe UI" w:hAnsi="Segoe UI" w:cs="Segoe UI"/>
          <w:sz w:val="22"/>
          <w:szCs w:val="22"/>
          <w:shd w:val="clear" w:color="auto" w:fill="FFFFFF"/>
          <w:lang w:val="sv-SE"/>
        </w:rPr>
        <w:t>.</w:t>
      </w:r>
    </w:p>
    <w:p w14:paraId="1382B788" w14:textId="468BF956" w:rsidR="001E0508" w:rsidRDefault="001C62FB" w:rsidP="00955050">
      <w:pPr>
        <w:pStyle w:val="Heading3"/>
        <w:ind w:left="1134" w:right="322" w:hanging="425"/>
      </w:pPr>
      <w:r w:rsidRPr="001C62FB">
        <w:t>METODOLOGI PENELITIAN</w:t>
      </w:r>
      <w:r w:rsidR="001E0508" w:rsidRPr="001C62FB">
        <w:t xml:space="preserve"> </w:t>
      </w:r>
    </w:p>
    <w:p w14:paraId="301771AB" w14:textId="77777777" w:rsidR="00CA7A56" w:rsidRPr="00CA7A56" w:rsidRDefault="00CA7A56" w:rsidP="00CA7A56">
      <w:pPr>
        <w:ind w:left="1134"/>
        <w:rPr>
          <w:lang w:val="en-AU" w:eastAsia="zh-CN"/>
        </w:rPr>
      </w:pPr>
      <w:r w:rsidRPr="00CA7A56">
        <w:rPr>
          <w:lang w:val="en-AU" w:eastAsia="zh-CN"/>
        </w:rPr>
        <w:t>3.1 Pendekatan Penelitian</w:t>
      </w:r>
    </w:p>
    <w:p w14:paraId="0E708311" w14:textId="77777777" w:rsidR="00CA7A56" w:rsidRPr="00CA7A56" w:rsidRDefault="00CA7A56" w:rsidP="00CA7A56">
      <w:pPr>
        <w:ind w:left="1134"/>
        <w:rPr>
          <w:lang w:val="en-AU" w:eastAsia="zh-CN"/>
        </w:rPr>
      </w:pPr>
      <w:proofErr w:type="gramStart"/>
      <w:r w:rsidRPr="00CA7A56">
        <w:rPr>
          <w:lang w:val="en-AU" w:eastAsia="zh-CN"/>
        </w:rPr>
        <w:t>Penelitian ini menggunakan pendekatan kualitatif dengan metode studi kasus pada Badan Pengelolaan Keuangan dan Aset Daerah (BPKAD) Kabupaten Deiyai.</w:t>
      </w:r>
      <w:proofErr w:type="gramEnd"/>
      <w:r w:rsidRPr="00CA7A56">
        <w:rPr>
          <w:lang w:val="en-AU" w:eastAsia="zh-CN"/>
        </w:rPr>
        <w:t xml:space="preserve"> Pendekatan kualitatif dipilih karena memungkinkan peneliti memahami secara mendalam proses pengendalian dan distribusi keuangan daerah, konteks kelembagaan, serta dinamika yang mempengaruhi kualitas pelayanan publik. Metode studi kasus digunakan untuk mengkaji secara intensif suatu unit analisis yang spesifik, yaitu BPKAD Kabupaten Deiyai, sehingga dapat diperoleh gambaran yang komprehensif mengenai peran, tantangan, dan implikasi pengelolaan keuangan terhadap pelayanan publik. </w:t>
      </w:r>
    </w:p>
    <w:p w14:paraId="0D60E3C4" w14:textId="77777777" w:rsidR="00CA7A56" w:rsidRPr="00CA7A56" w:rsidRDefault="00CA7A56" w:rsidP="00CA7A56">
      <w:pPr>
        <w:ind w:left="1134"/>
        <w:rPr>
          <w:lang w:val="en-AU" w:eastAsia="zh-CN"/>
        </w:rPr>
      </w:pPr>
      <w:r w:rsidRPr="00CA7A56">
        <w:rPr>
          <w:lang w:val="en-AU" w:eastAsia="zh-CN"/>
        </w:rPr>
        <w:t>3.2 Lokasi dan Objek Penelitian</w:t>
      </w:r>
    </w:p>
    <w:p w14:paraId="590E9FB5" w14:textId="77777777" w:rsidR="00CA7A56" w:rsidRPr="00CA7A56" w:rsidRDefault="00CA7A56" w:rsidP="00CA7A56">
      <w:pPr>
        <w:ind w:left="1134"/>
        <w:rPr>
          <w:lang w:val="en-AU" w:eastAsia="zh-CN"/>
        </w:rPr>
      </w:pPr>
      <w:proofErr w:type="gramStart"/>
      <w:r w:rsidRPr="00CA7A56">
        <w:rPr>
          <w:lang w:val="en-AU" w:eastAsia="zh-CN"/>
        </w:rPr>
        <w:t>Penelitian dilaksanakan di BPKAD Kabupaten Deiyai sebagai perangkat daerah yang memiliki kewenangan teknis dalam pengelolaan keuangan dan aset daerah.</w:t>
      </w:r>
      <w:proofErr w:type="gramEnd"/>
      <w:r w:rsidRPr="00CA7A56">
        <w:rPr>
          <w:lang w:val="en-AU" w:eastAsia="zh-CN"/>
        </w:rPr>
        <w:t xml:space="preserve"> Objek penelitian adalah proses dan praktik pengendalian serta distribusi keuangan daerah yang dilakukan BPKAD, serta keterkaitannya dengan kualitas pelayanan publik yang didukung oleh pendanaan APBD. </w:t>
      </w:r>
    </w:p>
    <w:p w14:paraId="2111C3DD" w14:textId="77777777" w:rsidR="00CA7A56" w:rsidRPr="00CA7A56" w:rsidRDefault="00CA7A56" w:rsidP="00CA7A56">
      <w:pPr>
        <w:ind w:left="1134"/>
        <w:rPr>
          <w:lang w:val="en-AU" w:eastAsia="zh-CN"/>
        </w:rPr>
      </w:pPr>
      <w:r w:rsidRPr="00CA7A56">
        <w:rPr>
          <w:lang w:val="en-AU" w:eastAsia="zh-CN"/>
        </w:rPr>
        <w:t>3.3 Subjek dan Informan Penelitian</w:t>
      </w:r>
    </w:p>
    <w:p w14:paraId="4193B859" w14:textId="77777777" w:rsidR="00CA7A56" w:rsidRPr="00CA7A56" w:rsidRDefault="00CA7A56" w:rsidP="00CA7A56">
      <w:pPr>
        <w:ind w:left="1134"/>
        <w:rPr>
          <w:lang w:val="en-AU" w:eastAsia="zh-CN"/>
        </w:rPr>
      </w:pPr>
      <w:proofErr w:type="gramStart"/>
      <w:r w:rsidRPr="00CA7A56">
        <w:rPr>
          <w:lang w:val="en-AU" w:eastAsia="zh-CN"/>
        </w:rPr>
        <w:t>Subjek penelitian adalah aparatur BPKAD dan pihak-pihak terkait yang memiliki informasi relevan tentang pengelolaan keuangan daerah dan pelayanan publik.</w:t>
      </w:r>
      <w:proofErr w:type="gramEnd"/>
      <w:r w:rsidRPr="00CA7A56">
        <w:rPr>
          <w:lang w:val="en-AU" w:eastAsia="zh-CN"/>
        </w:rPr>
        <w:t xml:space="preserve"> Informan ditentukan dengan teknik purposive sampling, antara lain:</w:t>
      </w:r>
    </w:p>
    <w:p w14:paraId="5B13F79C" w14:textId="77777777" w:rsidR="00CA7A56" w:rsidRPr="00CA7A56" w:rsidRDefault="00CA7A56" w:rsidP="00CA7A56">
      <w:pPr>
        <w:ind w:left="1134"/>
        <w:rPr>
          <w:lang w:val="en-AU" w:eastAsia="zh-CN"/>
        </w:rPr>
      </w:pPr>
      <w:r w:rsidRPr="00CA7A56">
        <w:rPr>
          <w:lang w:val="en-AU" w:eastAsia="zh-CN"/>
        </w:rPr>
        <w:t>1.</w:t>
      </w:r>
      <w:r w:rsidRPr="00CA7A56">
        <w:rPr>
          <w:lang w:val="en-AU" w:eastAsia="zh-CN"/>
        </w:rPr>
        <w:tab/>
        <w:t>Kepala BPKAD.</w:t>
      </w:r>
    </w:p>
    <w:p w14:paraId="280F0E3D" w14:textId="77777777" w:rsidR="00CA7A56" w:rsidRPr="00CA7A56" w:rsidRDefault="00CA7A56" w:rsidP="00CA7A56">
      <w:pPr>
        <w:ind w:left="1134"/>
        <w:rPr>
          <w:lang w:val="en-AU" w:eastAsia="zh-CN"/>
        </w:rPr>
      </w:pPr>
      <w:r w:rsidRPr="00CA7A56">
        <w:rPr>
          <w:lang w:val="en-AU" w:eastAsia="zh-CN"/>
        </w:rPr>
        <w:t>2.</w:t>
      </w:r>
      <w:r w:rsidRPr="00CA7A56">
        <w:rPr>
          <w:lang w:val="en-AU" w:eastAsia="zh-CN"/>
        </w:rPr>
        <w:tab/>
        <w:t>Kepala bidang/subbidang yang menangani perencanaan anggaran, perbendaharaan, akuntansi, dan pelaporan.</w:t>
      </w:r>
    </w:p>
    <w:p w14:paraId="64A20995" w14:textId="77777777" w:rsidR="00CA7A56" w:rsidRPr="00CA7A56" w:rsidRDefault="00CA7A56" w:rsidP="00CA7A56">
      <w:pPr>
        <w:ind w:left="1134"/>
        <w:rPr>
          <w:lang w:val="en-AU" w:eastAsia="zh-CN"/>
        </w:rPr>
      </w:pPr>
      <w:r w:rsidRPr="00CA7A56">
        <w:rPr>
          <w:lang w:val="en-AU" w:eastAsia="zh-CN"/>
        </w:rPr>
        <w:t>3.</w:t>
      </w:r>
      <w:r w:rsidRPr="00CA7A56">
        <w:rPr>
          <w:lang w:val="en-AU" w:eastAsia="zh-CN"/>
        </w:rPr>
        <w:tab/>
        <w:t>Staf pelaksana yang terlibat langsung dalam pengendalian dan distribusi anggaran.</w:t>
      </w:r>
    </w:p>
    <w:p w14:paraId="375687A6" w14:textId="77777777" w:rsidR="00CA7A56" w:rsidRPr="00CA7A56" w:rsidRDefault="00CA7A56" w:rsidP="00CA7A56">
      <w:pPr>
        <w:ind w:left="1134"/>
        <w:rPr>
          <w:lang w:val="en-AU" w:eastAsia="zh-CN"/>
        </w:rPr>
      </w:pPr>
      <w:r w:rsidRPr="00CA7A56">
        <w:rPr>
          <w:lang w:val="en-AU" w:eastAsia="zh-CN"/>
        </w:rPr>
        <w:t>4.</w:t>
      </w:r>
      <w:r w:rsidRPr="00CA7A56">
        <w:rPr>
          <w:lang w:val="en-AU" w:eastAsia="zh-CN"/>
        </w:rPr>
        <w:tab/>
        <w:t>Perwakilan perangkat daerah (SKPD/OPD) penerima anggaran.</w:t>
      </w:r>
    </w:p>
    <w:p w14:paraId="0D9EC213" w14:textId="77777777" w:rsidR="00CA7A56" w:rsidRPr="00CA7A56" w:rsidRDefault="00CA7A56" w:rsidP="00CA7A56">
      <w:pPr>
        <w:ind w:left="1134"/>
        <w:rPr>
          <w:lang w:val="en-AU" w:eastAsia="zh-CN"/>
        </w:rPr>
      </w:pPr>
      <w:r w:rsidRPr="00CA7A56">
        <w:rPr>
          <w:lang w:val="en-AU" w:eastAsia="zh-CN"/>
        </w:rPr>
        <w:t>5.</w:t>
      </w:r>
      <w:r w:rsidRPr="00CA7A56">
        <w:rPr>
          <w:lang w:val="en-AU" w:eastAsia="zh-CN"/>
        </w:rPr>
        <w:tab/>
        <w:t>Perwakilan masyarakat atau pengguna layanan publik yang merasakan dampak pengelolaan keuangan.</w:t>
      </w:r>
    </w:p>
    <w:p w14:paraId="1E88136B" w14:textId="77777777" w:rsidR="00CA7A56" w:rsidRPr="00CA7A56" w:rsidRDefault="00CA7A56" w:rsidP="00CA7A56">
      <w:pPr>
        <w:ind w:left="1134"/>
        <w:rPr>
          <w:lang w:val="en-AU" w:eastAsia="zh-CN"/>
        </w:rPr>
      </w:pPr>
      <w:proofErr w:type="gramStart"/>
      <w:r w:rsidRPr="00CA7A56">
        <w:rPr>
          <w:lang w:val="en-AU" w:eastAsia="zh-CN"/>
        </w:rPr>
        <w:t>Jumlah informan 8 orang.</w:t>
      </w:r>
      <w:proofErr w:type="gramEnd"/>
    </w:p>
    <w:p w14:paraId="655DB268" w14:textId="77777777" w:rsidR="00CA7A56" w:rsidRPr="00CA7A56" w:rsidRDefault="00CA7A56" w:rsidP="00CA7A56">
      <w:pPr>
        <w:ind w:left="1134"/>
        <w:rPr>
          <w:lang w:val="en-AU" w:eastAsia="zh-CN"/>
        </w:rPr>
      </w:pPr>
      <w:r w:rsidRPr="00CA7A56">
        <w:rPr>
          <w:lang w:val="en-AU" w:eastAsia="zh-CN"/>
        </w:rPr>
        <w:t>3.4 Jenis dan Sumber Data</w:t>
      </w:r>
    </w:p>
    <w:p w14:paraId="56922502" w14:textId="77777777" w:rsidR="00CA7A56" w:rsidRPr="00CA7A56" w:rsidRDefault="00CA7A56" w:rsidP="00CA7A56">
      <w:pPr>
        <w:ind w:left="1134"/>
        <w:rPr>
          <w:lang w:val="en-AU" w:eastAsia="zh-CN"/>
        </w:rPr>
      </w:pPr>
      <w:r w:rsidRPr="00CA7A56">
        <w:rPr>
          <w:lang w:val="en-AU" w:eastAsia="zh-CN"/>
        </w:rPr>
        <w:t>1.</w:t>
      </w:r>
      <w:r w:rsidRPr="00CA7A56">
        <w:rPr>
          <w:lang w:val="en-AU" w:eastAsia="zh-CN"/>
        </w:rPr>
        <w:tab/>
        <w:t>Data Primer</w:t>
      </w:r>
    </w:p>
    <w:p w14:paraId="3FA2A6C7" w14:textId="77777777" w:rsidR="00CA7A56" w:rsidRPr="00CA7A56" w:rsidRDefault="00CA7A56" w:rsidP="00CA7A56">
      <w:pPr>
        <w:ind w:left="1134"/>
        <w:rPr>
          <w:lang w:val="en-AU" w:eastAsia="zh-CN"/>
        </w:rPr>
      </w:pPr>
      <w:proofErr w:type="gramStart"/>
      <w:r w:rsidRPr="00CA7A56">
        <w:rPr>
          <w:lang w:val="en-AU" w:eastAsia="zh-CN"/>
        </w:rPr>
        <w:t></w:t>
      </w:r>
      <w:r w:rsidRPr="00CA7A56">
        <w:rPr>
          <w:lang w:val="en-AU" w:eastAsia="zh-CN"/>
        </w:rPr>
        <w:tab/>
        <w:t>Diperoleh melalui wawancara mendalam dengan informan kunci mengenai peran BPKAD, mekanisme pengendalian dan distribusi keuangan, praktik transparansi dan akuntabilitas, serta persepsi terhadap dampaknya pada kualitas pelayanan publik.</w:t>
      </w:r>
      <w:proofErr w:type="gramEnd"/>
    </w:p>
    <w:p w14:paraId="5DE4ED18" w14:textId="77777777" w:rsidR="00CA7A56" w:rsidRPr="00CA7A56" w:rsidRDefault="00CA7A56" w:rsidP="00CA7A56">
      <w:pPr>
        <w:ind w:left="1134"/>
        <w:rPr>
          <w:lang w:val="en-AU" w:eastAsia="zh-CN"/>
        </w:rPr>
      </w:pPr>
      <w:r w:rsidRPr="00CA7A56">
        <w:rPr>
          <w:lang w:val="en-AU" w:eastAsia="zh-CN"/>
        </w:rPr>
        <w:t></w:t>
      </w:r>
      <w:r w:rsidRPr="00CA7A56">
        <w:rPr>
          <w:lang w:val="en-AU" w:eastAsia="zh-CN"/>
        </w:rPr>
        <w:tab/>
        <w:t>Diperoleh melalui observasi langsung terhadap aktivitas di BPKAD, seperti proses penganggaran, penatausahaan, dan interaksi dengan SKPD.</w:t>
      </w:r>
    </w:p>
    <w:p w14:paraId="32689287" w14:textId="77777777" w:rsidR="00CA7A56" w:rsidRPr="00CA7A56" w:rsidRDefault="00CA7A56" w:rsidP="00CA7A56">
      <w:pPr>
        <w:ind w:left="1134"/>
        <w:rPr>
          <w:lang w:val="en-AU" w:eastAsia="zh-CN"/>
        </w:rPr>
      </w:pPr>
      <w:r w:rsidRPr="00CA7A56">
        <w:rPr>
          <w:lang w:val="en-AU" w:eastAsia="zh-CN"/>
        </w:rPr>
        <w:t>2.</w:t>
      </w:r>
      <w:r w:rsidRPr="00CA7A56">
        <w:rPr>
          <w:lang w:val="en-AU" w:eastAsia="zh-CN"/>
        </w:rPr>
        <w:tab/>
        <w:t>Data Sekunder</w:t>
      </w:r>
    </w:p>
    <w:p w14:paraId="70CA1297" w14:textId="77777777" w:rsidR="00CA7A56" w:rsidRPr="00CA7A56" w:rsidRDefault="00CA7A56" w:rsidP="00CA7A56">
      <w:pPr>
        <w:ind w:left="1134"/>
        <w:rPr>
          <w:lang w:val="en-AU" w:eastAsia="zh-CN"/>
        </w:rPr>
      </w:pPr>
      <w:proofErr w:type="gramStart"/>
      <w:r w:rsidRPr="00CA7A56">
        <w:rPr>
          <w:lang w:val="en-AU" w:eastAsia="zh-CN"/>
        </w:rPr>
        <w:t></w:t>
      </w:r>
      <w:r w:rsidRPr="00CA7A56">
        <w:rPr>
          <w:lang w:val="en-AU" w:eastAsia="zh-CN"/>
        </w:rPr>
        <w:tab/>
        <w:t>Dokumen internal BPKAD (struktur organisasi, uraian tugas, SOP, laporan realisasi anggaran, laporan keuangan, dokumen APBD, laporan kinerja, dsb.).</w:t>
      </w:r>
      <w:proofErr w:type="gramEnd"/>
    </w:p>
    <w:p w14:paraId="13382AFC" w14:textId="77777777" w:rsidR="00CA7A56" w:rsidRPr="00CA7A56" w:rsidRDefault="00CA7A56" w:rsidP="00CA7A56">
      <w:pPr>
        <w:ind w:left="1134"/>
        <w:rPr>
          <w:lang w:val="en-AU" w:eastAsia="zh-CN"/>
        </w:rPr>
      </w:pPr>
      <w:proofErr w:type="gramStart"/>
      <w:r w:rsidRPr="00CA7A56">
        <w:rPr>
          <w:lang w:val="en-AU" w:eastAsia="zh-CN"/>
        </w:rPr>
        <w:t></w:t>
      </w:r>
      <w:r w:rsidRPr="00CA7A56">
        <w:rPr>
          <w:lang w:val="en-AU" w:eastAsia="zh-CN"/>
        </w:rPr>
        <w:tab/>
        <w:t>Peraturan perundang-undangan terkait pengelolaan keuangan daerah dan pelayanan publik.</w:t>
      </w:r>
      <w:proofErr w:type="gramEnd"/>
    </w:p>
    <w:p w14:paraId="04830668" w14:textId="6CD5D066" w:rsidR="00CA7A56" w:rsidRDefault="00CA7A56" w:rsidP="00CA7A56">
      <w:pPr>
        <w:ind w:left="1134"/>
        <w:rPr>
          <w:lang w:val="en-AU" w:eastAsia="zh-CN"/>
        </w:rPr>
      </w:pPr>
      <w:proofErr w:type="gramStart"/>
      <w:r w:rsidRPr="00CA7A56">
        <w:rPr>
          <w:lang w:val="en-AU" w:eastAsia="zh-CN"/>
        </w:rPr>
        <w:t></w:t>
      </w:r>
      <w:r w:rsidRPr="00CA7A56">
        <w:rPr>
          <w:lang w:val="en-AU" w:eastAsia="zh-CN"/>
        </w:rPr>
        <w:tab/>
        <w:t>Penelitian terdahulu, jurnal, dan literatur yang relevan dengan pengelolaan keuangan daerah, good governance, dan kualitas pelayanan publik.</w:t>
      </w:r>
      <w:proofErr w:type="gramEnd"/>
    </w:p>
    <w:p w14:paraId="34B4D1DB" w14:textId="570FD93D" w:rsidR="001E0508" w:rsidRPr="00354464" w:rsidRDefault="001E0508" w:rsidP="00985560">
      <w:pPr>
        <w:pStyle w:val="IEEEParagraph"/>
        <w:ind w:firstLine="0"/>
        <w:rPr>
          <w:rFonts w:ascii="Segoe UI" w:hAnsi="Segoe UI" w:cs="Segoe UI"/>
          <w:sz w:val="24"/>
          <w:lang w:val="sv-SE"/>
        </w:rPr>
      </w:pPr>
      <w:bookmarkStart w:id="0" w:name="_GoBack"/>
      <w:bookmarkEnd w:id="0"/>
    </w:p>
    <w:p w14:paraId="17E3A12B" w14:textId="5E31EBBF" w:rsidR="001E0508" w:rsidRPr="00EA7E75" w:rsidRDefault="00985560" w:rsidP="00985560">
      <w:pPr>
        <w:pStyle w:val="Heading3"/>
        <w:ind w:left="993" w:hanging="426"/>
      </w:pPr>
      <w:r w:rsidRPr="00EA7E75">
        <w:t>KESIMPULAN</w:t>
      </w:r>
    </w:p>
    <w:p w14:paraId="7ECDD576" w14:textId="77777777" w:rsidR="00CA7A56" w:rsidRPr="00CA7A56" w:rsidRDefault="00CA7A56" w:rsidP="00CA7A56">
      <w:pPr>
        <w:pStyle w:val="IEEEParagraph"/>
        <w:ind w:left="567" w:right="322" w:firstLine="567"/>
        <w:rPr>
          <w:rStyle w:val="longtext"/>
          <w:rFonts w:ascii="Segoe UI" w:hAnsi="Segoe UI" w:cs="Segoe UI"/>
          <w:sz w:val="22"/>
          <w:szCs w:val="22"/>
          <w:shd w:val="clear" w:color="auto" w:fill="FFFFFF"/>
          <w:lang w:val="en-US"/>
        </w:rPr>
      </w:pPr>
      <w:r w:rsidRPr="00CA7A56">
        <w:rPr>
          <w:rStyle w:val="longtext"/>
          <w:rFonts w:ascii="Segoe UI" w:hAnsi="Segoe UI" w:cs="Segoe UI"/>
          <w:sz w:val="22"/>
          <w:szCs w:val="22"/>
          <w:shd w:val="clear" w:color="auto" w:fill="FFFFFF"/>
          <w:lang w:val="en-US"/>
        </w:rPr>
        <w:t>Berdasarkan hasil penelitian mengenai “Peran BPKAD dalam Pengelolaan Keuangan Daerah untuk Meningkatkan Kualitas Pelayanan Publik di Kabupaten Deiyai”, maka dapat ditarik beberapa kesimpulan sebagai berikut:</w:t>
      </w:r>
    </w:p>
    <w:p w14:paraId="398317DD" w14:textId="77777777" w:rsidR="00CA7A56" w:rsidRPr="00CA7A56" w:rsidRDefault="00CA7A56" w:rsidP="00CA7A56">
      <w:pPr>
        <w:pStyle w:val="IEEEParagraph"/>
        <w:ind w:left="567" w:right="322" w:firstLine="567"/>
        <w:rPr>
          <w:rStyle w:val="longtext"/>
          <w:rFonts w:ascii="Segoe UI" w:hAnsi="Segoe UI" w:cs="Segoe UI"/>
          <w:sz w:val="22"/>
          <w:szCs w:val="22"/>
          <w:shd w:val="clear" w:color="auto" w:fill="FFFFFF"/>
          <w:lang w:val="en-US"/>
        </w:rPr>
      </w:pPr>
      <w:r w:rsidRPr="00CA7A56">
        <w:rPr>
          <w:rStyle w:val="longtext"/>
          <w:rFonts w:ascii="Segoe UI" w:hAnsi="Segoe UI" w:cs="Segoe UI"/>
          <w:sz w:val="22"/>
          <w:szCs w:val="22"/>
          <w:shd w:val="clear" w:color="auto" w:fill="FFFFFF"/>
          <w:lang w:val="en-US"/>
        </w:rPr>
        <w:t>1. Peran BPKAD dalam Pengelolaan dan Pengendalian Keuangan Daerah</w:t>
      </w:r>
    </w:p>
    <w:p w14:paraId="753746D5" w14:textId="77777777" w:rsidR="00CA7A56" w:rsidRPr="00CA7A56" w:rsidRDefault="00CA7A56" w:rsidP="00CA7A56">
      <w:pPr>
        <w:pStyle w:val="IEEEParagraph"/>
        <w:ind w:left="567" w:right="322" w:firstLine="567"/>
        <w:rPr>
          <w:rStyle w:val="longtext"/>
          <w:rFonts w:ascii="Segoe UI" w:hAnsi="Segoe UI" w:cs="Segoe UI"/>
          <w:sz w:val="22"/>
          <w:szCs w:val="22"/>
          <w:shd w:val="clear" w:color="auto" w:fill="FFFFFF"/>
          <w:lang w:val="en-US"/>
        </w:rPr>
      </w:pPr>
      <w:proofErr w:type="gramStart"/>
      <w:r w:rsidRPr="00CA7A56">
        <w:rPr>
          <w:rStyle w:val="longtext"/>
          <w:rFonts w:ascii="Segoe UI" w:hAnsi="Segoe UI" w:cs="Segoe UI"/>
          <w:sz w:val="22"/>
          <w:szCs w:val="22"/>
          <w:shd w:val="clear" w:color="auto" w:fill="FFFFFF"/>
          <w:lang w:val="en-US"/>
        </w:rPr>
        <w:t>BPKAD Kabupaten Deiyai memiliki peran yang strategis dalam pengelolaan dan pengendalian keuangan daerah.</w:t>
      </w:r>
      <w:proofErr w:type="gramEnd"/>
      <w:r w:rsidRPr="00CA7A56">
        <w:rPr>
          <w:rStyle w:val="longtext"/>
          <w:rFonts w:ascii="Segoe UI" w:hAnsi="Segoe UI" w:cs="Segoe UI"/>
          <w:sz w:val="22"/>
          <w:szCs w:val="22"/>
          <w:shd w:val="clear" w:color="auto" w:fill="FFFFFF"/>
          <w:lang w:val="en-US"/>
        </w:rPr>
        <w:t xml:space="preserve"> </w:t>
      </w:r>
      <w:proofErr w:type="gramStart"/>
      <w:r w:rsidRPr="00CA7A56">
        <w:rPr>
          <w:rStyle w:val="longtext"/>
          <w:rFonts w:ascii="Segoe UI" w:hAnsi="Segoe UI" w:cs="Segoe UI"/>
          <w:sz w:val="22"/>
          <w:szCs w:val="22"/>
          <w:shd w:val="clear" w:color="auto" w:fill="FFFFFF"/>
          <w:lang w:val="en-US"/>
        </w:rPr>
        <w:t>Peran tersebut dilaksanakan melalui fungsi perencanaan dan penganggaran, pengelolaan kas daerah, penatausahaan keuangan, pengawasan pelaksanaan anggaran, serta penyusunan laporan keuangan daerah.</w:t>
      </w:r>
      <w:proofErr w:type="gramEnd"/>
      <w:r w:rsidRPr="00CA7A56">
        <w:rPr>
          <w:rStyle w:val="longtext"/>
          <w:rFonts w:ascii="Segoe UI" w:hAnsi="Segoe UI" w:cs="Segoe UI"/>
          <w:sz w:val="22"/>
          <w:szCs w:val="22"/>
          <w:shd w:val="clear" w:color="auto" w:fill="FFFFFF"/>
          <w:lang w:val="en-US"/>
        </w:rPr>
        <w:t xml:space="preserve"> </w:t>
      </w:r>
      <w:proofErr w:type="gramStart"/>
      <w:r w:rsidRPr="00CA7A56">
        <w:rPr>
          <w:rStyle w:val="longtext"/>
          <w:rFonts w:ascii="Segoe UI" w:hAnsi="Segoe UI" w:cs="Segoe UI"/>
          <w:sz w:val="22"/>
          <w:szCs w:val="22"/>
          <w:shd w:val="clear" w:color="auto" w:fill="FFFFFF"/>
          <w:lang w:val="en-US"/>
        </w:rPr>
        <w:t>BPKAD berfungsi sebagai koordinator pengelolaan APBD yang menghubungkan kebutuhan pembangunan daerah dengan kemampuan fiskal pemerintah daerah.</w:t>
      </w:r>
      <w:proofErr w:type="gramEnd"/>
    </w:p>
    <w:p w14:paraId="64A55981" w14:textId="77777777" w:rsidR="00CA7A56" w:rsidRPr="00CA7A56" w:rsidRDefault="00CA7A56" w:rsidP="00CA7A56">
      <w:pPr>
        <w:pStyle w:val="IEEEParagraph"/>
        <w:ind w:left="567" w:right="322" w:firstLine="567"/>
        <w:rPr>
          <w:rStyle w:val="longtext"/>
          <w:rFonts w:ascii="Segoe UI" w:hAnsi="Segoe UI" w:cs="Segoe UI"/>
          <w:sz w:val="22"/>
          <w:szCs w:val="22"/>
          <w:shd w:val="clear" w:color="auto" w:fill="FFFFFF"/>
          <w:lang w:val="en-US"/>
        </w:rPr>
      </w:pPr>
      <w:r w:rsidRPr="00CA7A56">
        <w:rPr>
          <w:rStyle w:val="longtext"/>
          <w:rFonts w:ascii="Segoe UI" w:hAnsi="Segoe UI" w:cs="Segoe UI"/>
          <w:sz w:val="22"/>
          <w:szCs w:val="22"/>
          <w:shd w:val="clear" w:color="auto" w:fill="FFFFFF"/>
          <w:lang w:val="en-US"/>
        </w:rPr>
        <w:t xml:space="preserve">Hasil penelitian menunjukkan bahwa pengelolaan keuangan daerah telah dilakukan sesuai mekanisme dan regulasi yang berlaku melalui proses administrasi, verifikasi, serta pengawasan penggunaan anggaran. </w:t>
      </w:r>
      <w:proofErr w:type="gramStart"/>
      <w:r w:rsidRPr="00CA7A56">
        <w:rPr>
          <w:rStyle w:val="longtext"/>
          <w:rFonts w:ascii="Segoe UI" w:hAnsi="Segoe UI" w:cs="Segoe UI"/>
          <w:sz w:val="22"/>
          <w:szCs w:val="22"/>
          <w:shd w:val="clear" w:color="auto" w:fill="FFFFFF"/>
          <w:lang w:val="en-US"/>
        </w:rPr>
        <w:t>Selain itu, penerapan sistem administrasi dan pelaporan keuangan telah membantu menjaga transparansi dan akuntabilitas pengelolaan keuangan daerah.</w:t>
      </w:r>
      <w:proofErr w:type="gramEnd"/>
      <w:r w:rsidRPr="00CA7A56">
        <w:rPr>
          <w:rStyle w:val="longtext"/>
          <w:rFonts w:ascii="Segoe UI" w:hAnsi="Segoe UI" w:cs="Segoe UI"/>
          <w:sz w:val="22"/>
          <w:szCs w:val="22"/>
          <w:shd w:val="clear" w:color="auto" w:fill="FFFFFF"/>
          <w:lang w:val="en-US"/>
        </w:rPr>
        <w:t xml:space="preserve"> </w:t>
      </w:r>
      <w:proofErr w:type="gramStart"/>
      <w:r w:rsidRPr="00CA7A56">
        <w:rPr>
          <w:rStyle w:val="longtext"/>
          <w:rFonts w:ascii="Segoe UI" w:hAnsi="Segoe UI" w:cs="Segoe UI"/>
          <w:sz w:val="22"/>
          <w:szCs w:val="22"/>
          <w:shd w:val="clear" w:color="auto" w:fill="FFFFFF"/>
          <w:lang w:val="en-US"/>
        </w:rPr>
        <w:t>Namun demikian, masih terdapat tantangan berupa keterbatasan sumber daya manusia, optimalisasi sistem informasi, serta kebutuhan penguatan koordinasi antar perangkat daerah.</w:t>
      </w:r>
      <w:proofErr w:type="gramEnd"/>
    </w:p>
    <w:p w14:paraId="36679B15" w14:textId="77777777" w:rsidR="00CA7A56" w:rsidRPr="00CA7A56" w:rsidRDefault="00CA7A56" w:rsidP="00CA7A56">
      <w:pPr>
        <w:pStyle w:val="IEEEParagraph"/>
        <w:ind w:left="567" w:right="322" w:firstLine="567"/>
        <w:rPr>
          <w:rStyle w:val="longtext"/>
          <w:rFonts w:ascii="Segoe UI" w:hAnsi="Segoe UI" w:cs="Segoe UI"/>
          <w:sz w:val="22"/>
          <w:szCs w:val="22"/>
          <w:shd w:val="clear" w:color="auto" w:fill="FFFFFF"/>
          <w:lang w:val="en-US"/>
        </w:rPr>
      </w:pPr>
      <w:r w:rsidRPr="00CA7A56">
        <w:rPr>
          <w:rStyle w:val="longtext"/>
          <w:rFonts w:ascii="Segoe UI" w:hAnsi="Segoe UI" w:cs="Segoe UI"/>
          <w:sz w:val="22"/>
          <w:szCs w:val="22"/>
          <w:shd w:val="clear" w:color="auto" w:fill="FFFFFF"/>
          <w:lang w:val="en-US"/>
        </w:rPr>
        <w:t>2. Mekanisme Distribusi Keuangan Daerah oleh BPKAD</w:t>
      </w:r>
    </w:p>
    <w:p w14:paraId="3FB539B7" w14:textId="77777777" w:rsidR="00CA7A56" w:rsidRPr="00CA7A56" w:rsidRDefault="00CA7A56" w:rsidP="00CA7A56">
      <w:pPr>
        <w:pStyle w:val="IEEEParagraph"/>
        <w:ind w:left="567" w:right="322" w:firstLine="567"/>
        <w:rPr>
          <w:rStyle w:val="longtext"/>
          <w:rFonts w:ascii="Segoe UI" w:hAnsi="Segoe UI" w:cs="Segoe UI"/>
          <w:sz w:val="22"/>
          <w:szCs w:val="22"/>
          <w:shd w:val="clear" w:color="auto" w:fill="FFFFFF"/>
          <w:lang w:val="en-US"/>
        </w:rPr>
      </w:pPr>
      <w:proofErr w:type="gramStart"/>
      <w:r w:rsidRPr="00CA7A56">
        <w:rPr>
          <w:rStyle w:val="longtext"/>
          <w:rFonts w:ascii="Segoe UI" w:hAnsi="Segoe UI" w:cs="Segoe UI"/>
          <w:sz w:val="22"/>
          <w:szCs w:val="22"/>
          <w:shd w:val="clear" w:color="auto" w:fill="FFFFFF"/>
          <w:lang w:val="en-US"/>
        </w:rPr>
        <w:t>Mekanisme distribusi keuangan daerah yang dilakukan oleh BPKAD Kabupaten Deiyai pada prinsipnya telah berjalan melalui tahapan pengajuan dokumen, verifikasi administrasi, persetujuan, dan pencairan anggaran sesuai prosedur yang berlaku.</w:t>
      </w:r>
      <w:proofErr w:type="gramEnd"/>
      <w:r w:rsidRPr="00CA7A56">
        <w:rPr>
          <w:rStyle w:val="longtext"/>
          <w:rFonts w:ascii="Segoe UI" w:hAnsi="Segoe UI" w:cs="Segoe UI"/>
          <w:sz w:val="22"/>
          <w:szCs w:val="22"/>
          <w:shd w:val="clear" w:color="auto" w:fill="FFFFFF"/>
          <w:lang w:val="en-US"/>
        </w:rPr>
        <w:t xml:space="preserve"> </w:t>
      </w:r>
      <w:proofErr w:type="gramStart"/>
      <w:r w:rsidRPr="00CA7A56">
        <w:rPr>
          <w:rStyle w:val="longtext"/>
          <w:rFonts w:ascii="Segoe UI" w:hAnsi="Segoe UI" w:cs="Segoe UI"/>
          <w:sz w:val="22"/>
          <w:szCs w:val="22"/>
          <w:shd w:val="clear" w:color="auto" w:fill="FFFFFF"/>
          <w:lang w:val="en-US"/>
        </w:rPr>
        <w:t>Sistem distribusi tersebut bertujuan memastikan penggunaan anggaran dilakukan secara tertib, tepat sasaran, dan dapat dipertanggungjawabkan.</w:t>
      </w:r>
      <w:proofErr w:type="gramEnd"/>
    </w:p>
    <w:p w14:paraId="2673E717" w14:textId="77777777" w:rsidR="00CA7A56" w:rsidRPr="00CA7A56" w:rsidRDefault="00CA7A56" w:rsidP="00CA7A56">
      <w:pPr>
        <w:pStyle w:val="IEEEParagraph"/>
        <w:ind w:left="567" w:right="322" w:firstLine="567"/>
        <w:rPr>
          <w:rStyle w:val="longtext"/>
          <w:rFonts w:ascii="Segoe UI" w:hAnsi="Segoe UI" w:cs="Segoe UI"/>
          <w:sz w:val="22"/>
          <w:szCs w:val="22"/>
          <w:shd w:val="clear" w:color="auto" w:fill="FFFFFF"/>
          <w:lang w:val="en-US"/>
        </w:rPr>
      </w:pPr>
      <w:proofErr w:type="gramStart"/>
      <w:r w:rsidRPr="00CA7A56">
        <w:rPr>
          <w:rStyle w:val="longtext"/>
          <w:rFonts w:ascii="Segoe UI" w:hAnsi="Segoe UI" w:cs="Segoe UI"/>
          <w:sz w:val="22"/>
          <w:szCs w:val="22"/>
          <w:shd w:val="clear" w:color="auto" w:fill="FFFFFF"/>
          <w:lang w:val="en-US"/>
        </w:rPr>
        <w:t>Meskipun demikian, penelitian menemukan bahwa pelaksanaan distribusi anggaran masih menghadapi beberapa hambatan, seperti keterlambatan penyampaian dokumen oleh OPD, kelengkapan administrasi yang belum optimal, serta koordinasi antarinstansi yang masih perlu ditingkatkan.</w:t>
      </w:r>
      <w:proofErr w:type="gramEnd"/>
      <w:r w:rsidRPr="00CA7A56">
        <w:rPr>
          <w:rStyle w:val="longtext"/>
          <w:rFonts w:ascii="Segoe UI" w:hAnsi="Segoe UI" w:cs="Segoe UI"/>
          <w:sz w:val="22"/>
          <w:szCs w:val="22"/>
          <w:shd w:val="clear" w:color="auto" w:fill="FFFFFF"/>
          <w:lang w:val="en-US"/>
        </w:rPr>
        <w:t xml:space="preserve"> </w:t>
      </w:r>
      <w:proofErr w:type="gramStart"/>
      <w:r w:rsidRPr="00CA7A56">
        <w:rPr>
          <w:rStyle w:val="longtext"/>
          <w:rFonts w:ascii="Segoe UI" w:hAnsi="Segoe UI" w:cs="Segoe UI"/>
          <w:sz w:val="22"/>
          <w:szCs w:val="22"/>
          <w:shd w:val="clear" w:color="auto" w:fill="FFFFFF"/>
          <w:lang w:val="en-US"/>
        </w:rPr>
        <w:t>Hambatan tersebut berpengaruh terhadap ketepatan waktu pencairan anggaran dan pelaksanaan program pemerintah daerah.</w:t>
      </w:r>
      <w:proofErr w:type="gramEnd"/>
    </w:p>
    <w:p w14:paraId="47752D61" w14:textId="77777777" w:rsidR="00CA7A56" w:rsidRPr="00CA7A56" w:rsidRDefault="00CA7A56" w:rsidP="00CA7A56">
      <w:pPr>
        <w:pStyle w:val="IEEEParagraph"/>
        <w:ind w:left="567" w:right="322" w:firstLine="567"/>
        <w:rPr>
          <w:rStyle w:val="longtext"/>
          <w:rFonts w:ascii="Segoe UI" w:hAnsi="Segoe UI" w:cs="Segoe UI"/>
          <w:sz w:val="22"/>
          <w:szCs w:val="22"/>
          <w:shd w:val="clear" w:color="auto" w:fill="FFFFFF"/>
          <w:lang w:val="en-US"/>
        </w:rPr>
      </w:pPr>
      <w:r w:rsidRPr="00CA7A56">
        <w:rPr>
          <w:rStyle w:val="longtext"/>
          <w:rFonts w:ascii="Segoe UI" w:hAnsi="Segoe UI" w:cs="Segoe UI"/>
          <w:sz w:val="22"/>
          <w:szCs w:val="22"/>
          <w:shd w:val="clear" w:color="auto" w:fill="FFFFFF"/>
          <w:lang w:val="en-US"/>
        </w:rPr>
        <w:t>3. Peran Pengelolaan dan Distribusi Keuangan dalam Meningkatkan Kualitas Pelayanan Publik</w:t>
      </w:r>
    </w:p>
    <w:p w14:paraId="755ABBC6" w14:textId="77777777" w:rsidR="00CA7A56" w:rsidRPr="00CA7A56" w:rsidRDefault="00CA7A56" w:rsidP="00CA7A56">
      <w:pPr>
        <w:pStyle w:val="IEEEParagraph"/>
        <w:ind w:left="567" w:right="322" w:firstLine="567"/>
        <w:rPr>
          <w:rStyle w:val="longtext"/>
          <w:rFonts w:ascii="Segoe UI" w:hAnsi="Segoe UI" w:cs="Segoe UI"/>
          <w:sz w:val="22"/>
          <w:szCs w:val="22"/>
          <w:shd w:val="clear" w:color="auto" w:fill="FFFFFF"/>
          <w:lang w:val="en-US"/>
        </w:rPr>
      </w:pPr>
      <w:proofErr w:type="gramStart"/>
      <w:r w:rsidRPr="00CA7A56">
        <w:rPr>
          <w:rStyle w:val="longtext"/>
          <w:rFonts w:ascii="Segoe UI" w:hAnsi="Segoe UI" w:cs="Segoe UI"/>
          <w:sz w:val="22"/>
          <w:szCs w:val="22"/>
          <w:shd w:val="clear" w:color="auto" w:fill="FFFFFF"/>
          <w:lang w:val="en-US"/>
        </w:rPr>
        <w:t>Pengelolaan dan distribusi keuangan daerah memiliki hubungan yang sangat erat dengan peningkatan kualitas pelayanan publik di Kabupaten Deiyai.</w:t>
      </w:r>
      <w:proofErr w:type="gramEnd"/>
      <w:r w:rsidRPr="00CA7A56">
        <w:rPr>
          <w:rStyle w:val="longtext"/>
          <w:rFonts w:ascii="Segoe UI" w:hAnsi="Segoe UI" w:cs="Segoe UI"/>
          <w:sz w:val="22"/>
          <w:szCs w:val="22"/>
          <w:shd w:val="clear" w:color="auto" w:fill="FFFFFF"/>
          <w:lang w:val="en-US"/>
        </w:rPr>
        <w:t xml:space="preserve"> </w:t>
      </w:r>
      <w:proofErr w:type="gramStart"/>
      <w:r w:rsidRPr="00CA7A56">
        <w:rPr>
          <w:rStyle w:val="longtext"/>
          <w:rFonts w:ascii="Segoe UI" w:hAnsi="Segoe UI" w:cs="Segoe UI"/>
          <w:sz w:val="22"/>
          <w:szCs w:val="22"/>
          <w:shd w:val="clear" w:color="auto" w:fill="FFFFFF"/>
          <w:lang w:val="en-US"/>
        </w:rPr>
        <w:t>Pengelolaan keuangan yang efektif mendukung penyediaan sarana dan prasarana pelayanan, meningkatkan konsistensi pelayanan, mempercepat respons pemerintah terhadap kebutuhan masyarakat, serta memberikan kepastian terhadap pelaksanaan program pelayanan publik.</w:t>
      </w:r>
      <w:proofErr w:type="gramEnd"/>
    </w:p>
    <w:p w14:paraId="346DD215" w14:textId="34E29D75" w:rsidR="00CA7A56" w:rsidRDefault="00CA7A56" w:rsidP="00CA7A56">
      <w:pPr>
        <w:pStyle w:val="IEEEParagraph"/>
        <w:ind w:left="567" w:right="322" w:firstLine="567"/>
        <w:rPr>
          <w:rStyle w:val="longtext"/>
          <w:rFonts w:ascii="Segoe UI" w:hAnsi="Segoe UI" w:cs="Segoe UI"/>
          <w:sz w:val="22"/>
          <w:szCs w:val="22"/>
          <w:shd w:val="clear" w:color="auto" w:fill="FFFFFF"/>
          <w:lang w:val="en-US"/>
        </w:rPr>
      </w:pPr>
      <w:proofErr w:type="gramStart"/>
      <w:r w:rsidRPr="00CA7A56">
        <w:rPr>
          <w:rStyle w:val="longtext"/>
          <w:rFonts w:ascii="Segoe UI" w:hAnsi="Segoe UI" w:cs="Segoe UI"/>
          <w:sz w:val="22"/>
          <w:szCs w:val="22"/>
          <w:shd w:val="clear" w:color="auto" w:fill="FFFFFF"/>
          <w:lang w:val="en-US"/>
        </w:rPr>
        <w:t>Berdasarkan dimensi SERVQUAL, kualitas pelayanan publik di Kabupaten Deiyai telah menunjukkan pelaksanaan yang cukup baik, namun masih memerlukan peningkatan terutama pada aspek fasilitas pelayanan, ketepatan waktu pelaksanaan program, serta pemerataan pelayanan kepada masyarakat.</w:t>
      </w:r>
      <w:proofErr w:type="gramEnd"/>
      <w:r w:rsidRPr="00CA7A56">
        <w:rPr>
          <w:rStyle w:val="longtext"/>
          <w:rFonts w:ascii="Segoe UI" w:hAnsi="Segoe UI" w:cs="Segoe UI"/>
          <w:sz w:val="22"/>
          <w:szCs w:val="22"/>
          <w:shd w:val="clear" w:color="auto" w:fill="FFFFFF"/>
          <w:lang w:val="en-US"/>
        </w:rPr>
        <w:t xml:space="preserve"> </w:t>
      </w:r>
      <w:proofErr w:type="gramStart"/>
      <w:r w:rsidRPr="00CA7A56">
        <w:rPr>
          <w:rStyle w:val="longtext"/>
          <w:rFonts w:ascii="Segoe UI" w:hAnsi="Segoe UI" w:cs="Segoe UI"/>
          <w:sz w:val="22"/>
          <w:szCs w:val="22"/>
          <w:shd w:val="clear" w:color="auto" w:fill="FFFFFF"/>
          <w:lang w:val="en-US"/>
        </w:rPr>
        <w:t>Dengan demikian, efektivitas pengelolaan keuangan daerah oleh BPKAD menjadi salah satu faktor penting dalam mendukung pelayanan publik yang lebih berkualitas, transparan, dan berorientasi pada kepentingan masyarakat.</w:t>
      </w:r>
      <w:proofErr w:type="gramEnd"/>
    </w:p>
    <w:p w14:paraId="742132D6" w14:textId="77777777" w:rsidR="00CA7A56" w:rsidRDefault="00CA7A56" w:rsidP="00985560">
      <w:pPr>
        <w:pStyle w:val="IEEEParagraph"/>
        <w:ind w:left="567" w:right="322" w:firstLine="567"/>
        <w:rPr>
          <w:rStyle w:val="longtext"/>
          <w:rFonts w:ascii="Segoe UI" w:hAnsi="Segoe UI" w:cs="Segoe UI"/>
          <w:sz w:val="22"/>
          <w:szCs w:val="22"/>
          <w:shd w:val="clear" w:color="auto" w:fill="FFFFFF"/>
          <w:lang w:val="en-US"/>
        </w:rPr>
      </w:pPr>
    </w:p>
    <w:p w14:paraId="45B73E98" w14:textId="77777777" w:rsidR="00330B0F" w:rsidRPr="00330B0F" w:rsidRDefault="00330B0F" w:rsidP="00330B0F">
      <w:pPr>
        <w:pStyle w:val="IEEEParagraph"/>
        <w:ind w:left="567" w:right="322" w:firstLine="567"/>
        <w:rPr>
          <w:rStyle w:val="longtext"/>
          <w:rFonts w:ascii="Segoe UI" w:hAnsi="Segoe UI" w:cs="Segoe UI"/>
          <w:sz w:val="22"/>
          <w:szCs w:val="22"/>
          <w:shd w:val="clear" w:color="auto" w:fill="FFFFFF"/>
          <w:lang w:val="en-US"/>
        </w:rPr>
      </w:pPr>
      <w:r w:rsidRPr="00330B0F">
        <w:rPr>
          <w:rStyle w:val="longtext"/>
          <w:rFonts w:ascii="Segoe UI" w:hAnsi="Segoe UI" w:cs="Segoe UI"/>
          <w:sz w:val="22"/>
          <w:szCs w:val="22"/>
          <w:shd w:val="clear" w:color="auto" w:fill="FFFFFF"/>
          <w:lang w:val="en-US"/>
        </w:rPr>
        <w:t>Saran</w:t>
      </w:r>
    </w:p>
    <w:p w14:paraId="21E92E41" w14:textId="77777777" w:rsidR="00330B0F" w:rsidRPr="00330B0F" w:rsidRDefault="00330B0F" w:rsidP="00330B0F">
      <w:pPr>
        <w:pStyle w:val="IEEEParagraph"/>
        <w:ind w:left="567" w:right="322" w:firstLine="567"/>
        <w:rPr>
          <w:rStyle w:val="longtext"/>
          <w:rFonts w:ascii="Segoe UI" w:hAnsi="Segoe UI" w:cs="Segoe UI"/>
          <w:sz w:val="22"/>
          <w:szCs w:val="22"/>
          <w:shd w:val="clear" w:color="auto" w:fill="FFFFFF"/>
          <w:lang w:val="en-US"/>
        </w:rPr>
      </w:pPr>
      <w:r w:rsidRPr="00330B0F">
        <w:rPr>
          <w:rStyle w:val="longtext"/>
          <w:rFonts w:ascii="Segoe UI" w:hAnsi="Segoe UI" w:cs="Segoe UI"/>
          <w:sz w:val="22"/>
          <w:szCs w:val="22"/>
          <w:shd w:val="clear" w:color="auto" w:fill="FFFFFF"/>
          <w:lang w:val="en-US"/>
        </w:rPr>
        <w:t>Berdasarkan hasil penelitian yang telah dilakukan, maka peneliti memberikan beberapa saran sebagai berikut:</w:t>
      </w:r>
    </w:p>
    <w:p w14:paraId="09A02FB6" w14:textId="77777777" w:rsidR="00330B0F" w:rsidRPr="00330B0F" w:rsidRDefault="00330B0F" w:rsidP="00330B0F">
      <w:pPr>
        <w:pStyle w:val="IEEEParagraph"/>
        <w:ind w:left="567" w:right="322" w:firstLine="567"/>
        <w:rPr>
          <w:rStyle w:val="longtext"/>
          <w:rFonts w:ascii="Segoe UI" w:hAnsi="Segoe UI" w:cs="Segoe UI"/>
          <w:sz w:val="22"/>
          <w:szCs w:val="22"/>
          <w:shd w:val="clear" w:color="auto" w:fill="FFFFFF"/>
          <w:lang w:val="en-US"/>
        </w:rPr>
      </w:pPr>
      <w:r w:rsidRPr="00330B0F">
        <w:rPr>
          <w:rStyle w:val="longtext"/>
          <w:rFonts w:ascii="Segoe UI" w:hAnsi="Segoe UI" w:cs="Segoe UI"/>
          <w:sz w:val="22"/>
          <w:szCs w:val="22"/>
          <w:shd w:val="clear" w:color="auto" w:fill="FFFFFF"/>
          <w:lang w:val="en-US"/>
        </w:rPr>
        <w:t>1. Bagi BPKAD Kabupaten Deiyai</w:t>
      </w:r>
    </w:p>
    <w:p w14:paraId="61530027" w14:textId="77777777" w:rsidR="00330B0F" w:rsidRPr="00330B0F" w:rsidRDefault="00330B0F" w:rsidP="00330B0F">
      <w:pPr>
        <w:pStyle w:val="IEEEParagraph"/>
        <w:ind w:left="567" w:right="322" w:firstLine="567"/>
        <w:rPr>
          <w:rStyle w:val="longtext"/>
          <w:rFonts w:ascii="Segoe UI" w:hAnsi="Segoe UI" w:cs="Segoe UI"/>
          <w:sz w:val="22"/>
          <w:szCs w:val="22"/>
          <w:shd w:val="clear" w:color="auto" w:fill="FFFFFF"/>
          <w:lang w:val="en-US"/>
        </w:rPr>
      </w:pPr>
      <w:r w:rsidRPr="00330B0F">
        <w:rPr>
          <w:rStyle w:val="longtext"/>
          <w:rFonts w:ascii="Segoe UI" w:hAnsi="Segoe UI" w:cs="Segoe UI"/>
          <w:sz w:val="22"/>
          <w:szCs w:val="22"/>
          <w:shd w:val="clear" w:color="auto" w:fill="FFFFFF"/>
          <w:lang w:val="en-US"/>
        </w:rPr>
        <w:t>BPKAD perlu terus meningkatkan kualitas pengelolaan keuangan daerah melalui penguatan kapasitas sumber daya manusia, peningkatan kompetensi teknis aparatur, serta optimalisasi pemanfaatan sistem informasi keuangan daerah agar proses administrasi, pengawasan, dan pelaporan menjadi lebih efektif dan efisien.</w:t>
      </w:r>
    </w:p>
    <w:p w14:paraId="4839CA5C" w14:textId="77777777" w:rsidR="00330B0F" w:rsidRPr="00330B0F" w:rsidRDefault="00330B0F" w:rsidP="00330B0F">
      <w:pPr>
        <w:pStyle w:val="IEEEParagraph"/>
        <w:ind w:left="567" w:right="322" w:firstLine="567"/>
        <w:rPr>
          <w:rStyle w:val="longtext"/>
          <w:rFonts w:ascii="Segoe UI" w:hAnsi="Segoe UI" w:cs="Segoe UI"/>
          <w:sz w:val="22"/>
          <w:szCs w:val="22"/>
          <w:shd w:val="clear" w:color="auto" w:fill="FFFFFF"/>
          <w:lang w:val="en-US"/>
        </w:rPr>
      </w:pPr>
      <w:r w:rsidRPr="00330B0F">
        <w:rPr>
          <w:rStyle w:val="longtext"/>
          <w:rFonts w:ascii="Segoe UI" w:hAnsi="Segoe UI" w:cs="Segoe UI"/>
          <w:sz w:val="22"/>
          <w:szCs w:val="22"/>
          <w:shd w:val="clear" w:color="auto" w:fill="FFFFFF"/>
          <w:lang w:val="en-US"/>
        </w:rPr>
        <w:t>2. Peningkatan Koordinasi Antar-OPD</w:t>
      </w:r>
    </w:p>
    <w:p w14:paraId="6C14FE5D" w14:textId="77777777" w:rsidR="00330B0F" w:rsidRPr="00330B0F" w:rsidRDefault="00330B0F" w:rsidP="00330B0F">
      <w:pPr>
        <w:pStyle w:val="IEEEParagraph"/>
        <w:ind w:left="567" w:right="322" w:firstLine="567"/>
        <w:rPr>
          <w:rStyle w:val="longtext"/>
          <w:rFonts w:ascii="Segoe UI" w:hAnsi="Segoe UI" w:cs="Segoe UI"/>
          <w:sz w:val="22"/>
          <w:szCs w:val="22"/>
          <w:shd w:val="clear" w:color="auto" w:fill="FFFFFF"/>
          <w:lang w:val="en-US"/>
        </w:rPr>
      </w:pPr>
      <w:r w:rsidRPr="00330B0F">
        <w:rPr>
          <w:rStyle w:val="longtext"/>
          <w:rFonts w:ascii="Segoe UI" w:hAnsi="Segoe UI" w:cs="Segoe UI"/>
          <w:sz w:val="22"/>
          <w:szCs w:val="22"/>
          <w:shd w:val="clear" w:color="auto" w:fill="FFFFFF"/>
          <w:lang w:val="en-US"/>
        </w:rPr>
        <w:t>Pemerintah Kabupaten Deiyai perlu memperkuat koordinasi antara BPKAD dan perangkat daerah dalam proses perencanaan, pengajuan, serta pencairan anggaran agar hambatan administrasi dan keterlambatan distribusi anggaran dapat diminimalkan.</w:t>
      </w:r>
    </w:p>
    <w:p w14:paraId="7C6F38E8" w14:textId="77777777" w:rsidR="00330B0F" w:rsidRPr="00330B0F" w:rsidRDefault="00330B0F" w:rsidP="00330B0F">
      <w:pPr>
        <w:pStyle w:val="IEEEParagraph"/>
        <w:ind w:left="567" w:right="322" w:firstLine="567"/>
        <w:rPr>
          <w:rStyle w:val="longtext"/>
          <w:rFonts w:ascii="Segoe UI" w:hAnsi="Segoe UI" w:cs="Segoe UI"/>
          <w:sz w:val="22"/>
          <w:szCs w:val="22"/>
          <w:shd w:val="clear" w:color="auto" w:fill="FFFFFF"/>
          <w:lang w:val="en-US"/>
        </w:rPr>
      </w:pPr>
      <w:r w:rsidRPr="00330B0F">
        <w:rPr>
          <w:rStyle w:val="longtext"/>
          <w:rFonts w:ascii="Segoe UI" w:hAnsi="Segoe UI" w:cs="Segoe UI"/>
          <w:sz w:val="22"/>
          <w:szCs w:val="22"/>
          <w:shd w:val="clear" w:color="auto" w:fill="FFFFFF"/>
          <w:lang w:val="en-US"/>
        </w:rPr>
        <w:t>3. Penguatan Transparansi dan Akuntabilitas</w:t>
      </w:r>
    </w:p>
    <w:p w14:paraId="51E717B0" w14:textId="77777777" w:rsidR="00330B0F" w:rsidRPr="00330B0F" w:rsidRDefault="00330B0F" w:rsidP="00330B0F">
      <w:pPr>
        <w:pStyle w:val="IEEEParagraph"/>
        <w:ind w:left="567" w:right="322" w:firstLine="567"/>
        <w:rPr>
          <w:rStyle w:val="longtext"/>
          <w:rFonts w:ascii="Segoe UI" w:hAnsi="Segoe UI" w:cs="Segoe UI"/>
          <w:sz w:val="22"/>
          <w:szCs w:val="22"/>
          <w:shd w:val="clear" w:color="auto" w:fill="FFFFFF"/>
          <w:lang w:val="en-US"/>
        </w:rPr>
      </w:pPr>
      <w:proofErr w:type="gramStart"/>
      <w:r w:rsidRPr="00330B0F">
        <w:rPr>
          <w:rStyle w:val="longtext"/>
          <w:rFonts w:ascii="Segoe UI" w:hAnsi="Segoe UI" w:cs="Segoe UI"/>
          <w:sz w:val="22"/>
          <w:szCs w:val="22"/>
          <w:shd w:val="clear" w:color="auto" w:fill="FFFFFF"/>
          <w:lang w:val="en-US"/>
        </w:rPr>
        <w:t>BPKAD diharapkan terus meningkatkan transparansi pengelolaan keuangan daerah melalui penyediaan informasi anggaran yang mudah diakses serta pelaporan yang terbuka dan akuntabel sehingga dapat meningkatkan kepercayaan masyarakat terhadap pemerintah daerah.</w:t>
      </w:r>
      <w:proofErr w:type="gramEnd"/>
      <w:r w:rsidRPr="00330B0F">
        <w:rPr>
          <w:rStyle w:val="longtext"/>
          <w:rFonts w:ascii="Segoe UI" w:hAnsi="Segoe UI" w:cs="Segoe UI"/>
          <w:sz w:val="22"/>
          <w:szCs w:val="22"/>
          <w:shd w:val="clear" w:color="auto" w:fill="FFFFFF"/>
          <w:lang w:val="en-US"/>
        </w:rPr>
        <w:cr/>
      </w:r>
    </w:p>
    <w:p w14:paraId="29849B12" w14:textId="77777777" w:rsidR="00330B0F" w:rsidRPr="00330B0F" w:rsidRDefault="00330B0F" w:rsidP="00330B0F">
      <w:pPr>
        <w:pStyle w:val="IEEEParagraph"/>
        <w:ind w:left="567" w:right="322" w:firstLine="567"/>
        <w:rPr>
          <w:rStyle w:val="longtext"/>
          <w:rFonts w:ascii="Segoe UI" w:hAnsi="Segoe UI" w:cs="Segoe UI"/>
          <w:sz w:val="22"/>
          <w:szCs w:val="22"/>
          <w:shd w:val="clear" w:color="auto" w:fill="FFFFFF"/>
          <w:lang w:val="en-US"/>
        </w:rPr>
      </w:pPr>
      <w:r w:rsidRPr="00330B0F">
        <w:rPr>
          <w:rStyle w:val="longtext"/>
          <w:rFonts w:ascii="Segoe UI" w:hAnsi="Segoe UI" w:cs="Segoe UI"/>
          <w:sz w:val="22"/>
          <w:szCs w:val="22"/>
          <w:shd w:val="clear" w:color="auto" w:fill="FFFFFF"/>
          <w:lang w:val="en-US"/>
        </w:rPr>
        <w:t>4. Peningkatan Kualitas Pelayanan Publik</w:t>
      </w:r>
    </w:p>
    <w:p w14:paraId="5F3DDD1A" w14:textId="77777777" w:rsidR="00330B0F" w:rsidRPr="00330B0F" w:rsidRDefault="00330B0F" w:rsidP="00330B0F">
      <w:pPr>
        <w:pStyle w:val="IEEEParagraph"/>
        <w:ind w:left="567" w:right="322" w:firstLine="567"/>
        <w:rPr>
          <w:rStyle w:val="longtext"/>
          <w:rFonts w:ascii="Segoe UI" w:hAnsi="Segoe UI" w:cs="Segoe UI"/>
          <w:sz w:val="22"/>
          <w:szCs w:val="22"/>
          <w:shd w:val="clear" w:color="auto" w:fill="FFFFFF"/>
          <w:lang w:val="en-US"/>
        </w:rPr>
      </w:pPr>
      <w:proofErr w:type="gramStart"/>
      <w:r w:rsidRPr="00330B0F">
        <w:rPr>
          <w:rStyle w:val="longtext"/>
          <w:rFonts w:ascii="Segoe UI" w:hAnsi="Segoe UI" w:cs="Segoe UI"/>
          <w:sz w:val="22"/>
          <w:szCs w:val="22"/>
          <w:shd w:val="clear" w:color="auto" w:fill="FFFFFF"/>
          <w:lang w:val="en-US"/>
        </w:rPr>
        <w:t>Pemerintah daerah perlu mengarahkan pengelolaan anggaran secara lebih fokus pada kebutuhan masyarakat, terutama pada sektor pelayanan dasar seperti pendidikan, kesehatan, dan infrastruktur pelayanan publik agar manfaat pembangunan dapat dirasakan secara merata.</w:t>
      </w:r>
      <w:proofErr w:type="gramEnd"/>
    </w:p>
    <w:p w14:paraId="635806EF" w14:textId="77777777" w:rsidR="00330B0F" w:rsidRPr="00330B0F" w:rsidRDefault="00330B0F" w:rsidP="00330B0F">
      <w:pPr>
        <w:pStyle w:val="IEEEParagraph"/>
        <w:ind w:left="567" w:right="322" w:firstLine="567"/>
        <w:rPr>
          <w:rStyle w:val="longtext"/>
          <w:rFonts w:ascii="Segoe UI" w:hAnsi="Segoe UI" w:cs="Segoe UI"/>
          <w:sz w:val="22"/>
          <w:szCs w:val="22"/>
          <w:shd w:val="clear" w:color="auto" w:fill="FFFFFF"/>
          <w:lang w:val="en-US"/>
        </w:rPr>
      </w:pPr>
      <w:r w:rsidRPr="00330B0F">
        <w:rPr>
          <w:rStyle w:val="longtext"/>
          <w:rFonts w:ascii="Segoe UI" w:hAnsi="Segoe UI" w:cs="Segoe UI"/>
          <w:sz w:val="22"/>
          <w:szCs w:val="22"/>
          <w:shd w:val="clear" w:color="auto" w:fill="FFFFFF"/>
          <w:lang w:val="en-US"/>
        </w:rPr>
        <w:t>5. Bagi Penelitian Selanjutnya</w:t>
      </w:r>
    </w:p>
    <w:p w14:paraId="38A83953" w14:textId="430EEC85" w:rsidR="00CA7A56" w:rsidRDefault="00330B0F" w:rsidP="00330B0F">
      <w:pPr>
        <w:pStyle w:val="IEEEParagraph"/>
        <w:ind w:left="567" w:right="322" w:firstLine="567"/>
        <w:rPr>
          <w:rStyle w:val="longtext"/>
          <w:rFonts w:ascii="Segoe UI" w:hAnsi="Segoe UI" w:cs="Segoe UI"/>
          <w:sz w:val="22"/>
          <w:szCs w:val="22"/>
          <w:shd w:val="clear" w:color="auto" w:fill="FFFFFF"/>
          <w:lang w:val="en-US"/>
        </w:rPr>
      </w:pPr>
      <w:proofErr w:type="gramStart"/>
      <w:r w:rsidRPr="00330B0F">
        <w:rPr>
          <w:rStyle w:val="longtext"/>
          <w:rFonts w:ascii="Segoe UI" w:hAnsi="Segoe UI" w:cs="Segoe UI"/>
          <w:sz w:val="22"/>
          <w:szCs w:val="22"/>
          <w:shd w:val="clear" w:color="auto" w:fill="FFFFFF"/>
          <w:lang w:val="en-US"/>
        </w:rPr>
        <w:t>Penelitian ini masih memiliki keterbatasan karena berfokus pada peran BPKAD dalam pengelolaan keuangan daerah dan pelayanan publik di Kabupaten Deiyai.</w:t>
      </w:r>
      <w:proofErr w:type="gramEnd"/>
      <w:r w:rsidRPr="00330B0F">
        <w:rPr>
          <w:rStyle w:val="longtext"/>
          <w:rFonts w:ascii="Segoe UI" w:hAnsi="Segoe UI" w:cs="Segoe UI"/>
          <w:sz w:val="22"/>
          <w:szCs w:val="22"/>
          <w:shd w:val="clear" w:color="auto" w:fill="FFFFFF"/>
          <w:lang w:val="en-US"/>
        </w:rPr>
        <w:t xml:space="preserve"> </w:t>
      </w:r>
      <w:proofErr w:type="gramStart"/>
      <w:r w:rsidRPr="00330B0F">
        <w:rPr>
          <w:rStyle w:val="longtext"/>
          <w:rFonts w:ascii="Segoe UI" w:hAnsi="Segoe UI" w:cs="Segoe UI"/>
          <w:sz w:val="22"/>
          <w:szCs w:val="22"/>
          <w:shd w:val="clear" w:color="auto" w:fill="FFFFFF"/>
          <w:lang w:val="en-US"/>
        </w:rPr>
        <w:t>Oleh karena itu, peneliti selanjutnya diharapkan dapat mengembangkan kajian dengan fokus yang lebih luas, misalnya efektivitas implementasi sistem keuangan daerah, evaluasi kebijakan fiskal daerah, atau analisis kepuasan masyarakat terhadap pelayanan publik.</w:t>
      </w:r>
      <w:proofErr w:type="gramEnd"/>
    </w:p>
    <w:p w14:paraId="2F7277F3" w14:textId="2A022CB4" w:rsidR="00985560" w:rsidRPr="00985560" w:rsidRDefault="00985560" w:rsidP="00CA7A56">
      <w:pPr>
        <w:pStyle w:val="IEEEParagraph"/>
        <w:ind w:right="322" w:firstLine="0"/>
        <w:rPr>
          <w:rStyle w:val="longtext"/>
          <w:rFonts w:ascii="Segoe UI" w:hAnsi="Segoe UI" w:cs="Segoe UI"/>
          <w:sz w:val="22"/>
          <w:szCs w:val="22"/>
          <w:shd w:val="clear" w:color="auto" w:fill="FFFFFF"/>
          <w:lang w:val="fi-FI"/>
        </w:rPr>
      </w:pPr>
    </w:p>
    <w:p w14:paraId="02A18D52" w14:textId="0FB8F6D7" w:rsidR="001E0508" w:rsidRPr="006F20C0" w:rsidRDefault="001E0508" w:rsidP="001E0508">
      <w:pPr>
        <w:pStyle w:val="IEEEHeading1"/>
        <w:numPr>
          <w:ilvl w:val="0"/>
          <w:numId w:val="0"/>
        </w:numPr>
        <w:ind w:firstLine="567"/>
        <w:jc w:val="both"/>
        <w:rPr>
          <w:rFonts w:ascii="Segoe UI" w:hAnsi="Segoe UI" w:cs="Segoe UI"/>
          <w:b/>
          <w:bCs/>
          <w:sz w:val="24"/>
          <w:lang w:val="fi-FI"/>
        </w:rPr>
      </w:pPr>
      <w:r w:rsidRPr="006F20C0">
        <w:rPr>
          <w:rFonts w:ascii="Segoe UI" w:hAnsi="Segoe UI" w:cs="Segoe UI"/>
          <w:b/>
          <w:bCs/>
          <w:sz w:val="24"/>
          <w:lang w:val="fi-FI"/>
        </w:rPr>
        <w:t>Ucapan Terima Kasih</w:t>
      </w:r>
      <w:r w:rsidR="003A4408">
        <w:rPr>
          <w:rFonts w:ascii="Segoe UI" w:hAnsi="Segoe UI" w:cs="Segoe UI"/>
          <w:b/>
          <w:bCs/>
          <w:sz w:val="24"/>
          <w:lang w:val="fi-FI"/>
        </w:rPr>
        <w:t xml:space="preserve"> (JIKA ADA)</w:t>
      </w:r>
    </w:p>
    <w:p w14:paraId="0AB73226" w14:textId="00A841CF" w:rsidR="001E0508" w:rsidRDefault="00330B0F" w:rsidP="003A4408">
      <w:pPr>
        <w:pStyle w:val="IEEEParagraph"/>
        <w:ind w:left="567" w:right="322" w:firstLine="567"/>
        <w:rPr>
          <w:rStyle w:val="longtext"/>
          <w:rFonts w:ascii="Segoe UI" w:hAnsi="Segoe UI" w:cs="Segoe UI"/>
          <w:sz w:val="24"/>
          <w:shd w:val="clear" w:color="auto" w:fill="FFFFFF"/>
          <w:lang w:val="sv-SE"/>
        </w:rPr>
      </w:pPr>
      <w:r>
        <w:rPr>
          <w:rStyle w:val="longtext"/>
          <w:rFonts w:ascii="Segoe UI" w:hAnsi="Segoe UI" w:cs="Segoe UI"/>
          <w:sz w:val="24"/>
          <w:shd w:val="clear" w:color="auto" w:fill="FFFFFF"/>
          <w:lang w:val="sv-SE"/>
        </w:rPr>
        <w:t>Syukur kepada Tuhan atas kemurahannya hingga saya boleh sampai pada tahap ini. Terimakasih untuk orangtua juga keluarga atas segala.</w:t>
      </w:r>
    </w:p>
    <w:p w14:paraId="368BEDAF" w14:textId="77777777" w:rsidR="003A4408" w:rsidRPr="001E0508" w:rsidRDefault="003A4408" w:rsidP="003A4408">
      <w:pPr>
        <w:pStyle w:val="IEEEParagraph"/>
        <w:ind w:left="567" w:right="322" w:firstLine="567"/>
        <w:rPr>
          <w:rFonts w:ascii="Segoe UI" w:hAnsi="Segoe UI" w:cs="Segoe UI"/>
          <w:sz w:val="24"/>
          <w:lang w:val="sv-SE"/>
        </w:rPr>
      </w:pPr>
    </w:p>
    <w:p w14:paraId="310B877E" w14:textId="77777777" w:rsidR="001E0508" w:rsidRDefault="001E0508" w:rsidP="001E0508">
      <w:pPr>
        <w:pStyle w:val="IEEEHeading1"/>
        <w:numPr>
          <w:ilvl w:val="0"/>
          <w:numId w:val="0"/>
        </w:numPr>
        <w:ind w:firstLine="567"/>
        <w:jc w:val="both"/>
        <w:rPr>
          <w:rFonts w:ascii="Segoe UI" w:hAnsi="Segoe UI" w:cs="Segoe UI"/>
          <w:b/>
          <w:bCs/>
          <w:sz w:val="24"/>
          <w:lang w:val="sv-SE"/>
        </w:rPr>
      </w:pPr>
      <w:r w:rsidRPr="00EA7E75">
        <w:rPr>
          <w:rFonts w:ascii="Segoe UI" w:hAnsi="Segoe UI" w:cs="Segoe UI"/>
          <w:b/>
          <w:bCs/>
          <w:sz w:val="24"/>
          <w:lang w:val="sv-SE"/>
        </w:rPr>
        <w:t>Referensi</w:t>
      </w:r>
    </w:p>
    <w:p w14:paraId="76B5D333" w14:textId="7BD4CDAB" w:rsidR="00330B0F" w:rsidRPr="00330B0F" w:rsidRDefault="00330B0F" w:rsidP="00330B0F">
      <w:pPr>
        <w:pStyle w:val="IEEEParagraph"/>
        <w:ind w:left="720" w:firstLine="0"/>
        <w:rPr>
          <w:lang w:val="sv-SE"/>
        </w:rPr>
      </w:pPr>
      <w:r w:rsidRPr="00330B0F">
        <w:rPr>
          <w:lang w:val="sv-SE"/>
        </w:rPr>
        <w:t>Bungin, B. (2007). Penelitian Kualitatif: Komunikasi, Ekonomi, Kebijakan Publik, dan Ilmu Sosial Lainnya (2nd ed.). Kencana Prenada Media Group.</w:t>
      </w:r>
    </w:p>
    <w:p w14:paraId="387447E9" w14:textId="77777777" w:rsidR="00330B0F" w:rsidRPr="00330B0F" w:rsidRDefault="00330B0F" w:rsidP="00330B0F">
      <w:pPr>
        <w:pStyle w:val="IEEEParagraph"/>
        <w:rPr>
          <w:lang w:val="sv-SE"/>
        </w:rPr>
      </w:pPr>
    </w:p>
    <w:p w14:paraId="5FF77D33" w14:textId="77777777" w:rsidR="00330B0F" w:rsidRPr="00330B0F" w:rsidRDefault="00330B0F" w:rsidP="00330B0F">
      <w:pPr>
        <w:pStyle w:val="IEEEParagraph"/>
        <w:ind w:left="720" w:firstLine="0"/>
        <w:rPr>
          <w:lang w:val="sv-SE"/>
        </w:rPr>
      </w:pPr>
      <w:r w:rsidRPr="00330B0F">
        <w:rPr>
          <w:lang w:val="sv-SE"/>
        </w:rPr>
        <w:t>Creswell, J. W. (2014). Research Design: Qualitative, Quantitative, and Mixed Methods Approaches (4th ed.). SAGE Publications.</w:t>
      </w:r>
    </w:p>
    <w:p w14:paraId="348AF946" w14:textId="77777777" w:rsidR="00330B0F" w:rsidRPr="00330B0F" w:rsidRDefault="00330B0F" w:rsidP="00330B0F">
      <w:pPr>
        <w:pStyle w:val="IEEEParagraph"/>
        <w:rPr>
          <w:lang w:val="sv-SE"/>
        </w:rPr>
      </w:pPr>
    </w:p>
    <w:p w14:paraId="5289D3E9" w14:textId="77777777" w:rsidR="00330B0F" w:rsidRPr="00330B0F" w:rsidRDefault="00330B0F" w:rsidP="00330B0F">
      <w:pPr>
        <w:pStyle w:val="IEEEParagraph"/>
        <w:ind w:left="720" w:firstLine="0"/>
        <w:rPr>
          <w:lang w:val="sv-SE"/>
        </w:rPr>
      </w:pPr>
      <w:r w:rsidRPr="00330B0F">
        <w:rPr>
          <w:lang w:val="sv-SE"/>
        </w:rPr>
        <w:t>Kementerian Pendayagunaan Aparatur Negara dan Reformasi Birokrasi. (2009). Undang-Undang Nomor 25 Tahun 2009 tentang Pelayanan Publik. Jakarta: Kementerian PANRB. https://peraturan.bpk.go.id/Details/38748/uu-no-25-tahun-2009</w:t>
      </w:r>
    </w:p>
    <w:p w14:paraId="0C93778D" w14:textId="7C9173FF" w:rsidR="00330B0F" w:rsidRPr="00330B0F" w:rsidRDefault="00330B0F" w:rsidP="00330B0F">
      <w:pPr>
        <w:pStyle w:val="IEEEParagraph"/>
        <w:rPr>
          <w:lang w:val="sv-SE"/>
        </w:rPr>
      </w:pPr>
      <w:r>
        <w:rPr>
          <w:lang w:val="sv-SE"/>
        </w:rPr>
        <w:tab/>
      </w:r>
      <w:r>
        <w:rPr>
          <w:lang w:val="sv-SE"/>
        </w:rPr>
        <w:tab/>
      </w:r>
    </w:p>
    <w:p w14:paraId="105E10E7" w14:textId="77777777" w:rsidR="00330B0F" w:rsidRPr="00330B0F" w:rsidRDefault="00330B0F" w:rsidP="00330B0F">
      <w:pPr>
        <w:pStyle w:val="IEEEParagraph"/>
        <w:ind w:left="720" w:firstLine="0"/>
        <w:rPr>
          <w:lang w:val="sv-SE"/>
        </w:rPr>
      </w:pPr>
      <w:r w:rsidRPr="00330B0F">
        <w:rPr>
          <w:lang w:val="sv-SE"/>
        </w:rPr>
        <w:t>Pemerintah Republik Indonesia. (2004). Undang-Undang Nomor 32 Tahun 2004 tentang Pemerintahan Daerah. Jakarta: Sekretariat Negara. https://peraturan.bpk.go.id/Details/40768/uu-no-32-tahun-2004</w:t>
      </w:r>
    </w:p>
    <w:p w14:paraId="03BB15A2" w14:textId="77777777" w:rsidR="00330B0F" w:rsidRPr="00330B0F" w:rsidRDefault="00330B0F" w:rsidP="00330B0F">
      <w:pPr>
        <w:pStyle w:val="IEEEParagraph"/>
        <w:rPr>
          <w:lang w:val="sv-SE"/>
        </w:rPr>
      </w:pPr>
    </w:p>
    <w:p w14:paraId="3B39A5AB" w14:textId="77777777" w:rsidR="00330B0F" w:rsidRPr="00330B0F" w:rsidRDefault="00330B0F" w:rsidP="00330B0F">
      <w:pPr>
        <w:pStyle w:val="IEEEParagraph"/>
        <w:ind w:left="720" w:firstLine="0"/>
        <w:rPr>
          <w:lang w:val="sv-SE"/>
        </w:rPr>
      </w:pPr>
      <w:r w:rsidRPr="00330B0F">
        <w:rPr>
          <w:lang w:val="sv-SE"/>
        </w:rPr>
        <w:t>Pemerintah Republik Indonesia. (2004). Undang-Undang Nomor 33 Tahun 2004 tentang Perimbangan Keuangan Pusat dan Daerah. Jakarta: Sekretariat Negara. https://peraturan.bpk.go.id/Details/40770/uu-no-33-tahun-2004</w:t>
      </w:r>
    </w:p>
    <w:p w14:paraId="2D956558" w14:textId="77777777" w:rsidR="00330B0F" w:rsidRPr="00330B0F" w:rsidRDefault="00330B0F" w:rsidP="00330B0F">
      <w:pPr>
        <w:pStyle w:val="IEEEParagraph"/>
        <w:rPr>
          <w:lang w:val="sv-SE"/>
        </w:rPr>
      </w:pPr>
    </w:p>
    <w:p w14:paraId="575D9ABD" w14:textId="77777777" w:rsidR="00330B0F" w:rsidRPr="00330B0F" w:rsidRDefault="00330B0F" w:rsidP="00330B0F">
      <w:pPr>
        <w:pStyle w:val="IEEEParagraph"/>
        <w:ind w:left="720" w:firstLine="0"/>
        <w:rPr>
          <w:lang w:val="sv-SE"/>
        </w:rPr>
      </w:pPr>
      <w:r w:rsidRPr="00330B0F">
        <w:rPr>
          <w:lang w:val="sv-SE"/>
        </w:rPr>
        <w:t>Pemerintah Republik Indonesia. (2007). Peraturan Pemerintah Nomor 41 Tahun 2007 tentang Organisasi Perangkat Daerah. Jakarta: Sekretariat Negara. https://peraturan.bpk.go.id/Details/4763/pp-no-41-tahun-2007</w:t>
      </w:r>
    </w:p>
    <w:p w14:paraId="3D062039" w14:textId="77777777" w:rsidR="00330B0F" w:rsidRPr="00330B0F" w:rsidRDefault="00330B0F" w:rsidP="00330B0F">
      <w:pPr>
        <w:pStyle w:val="IEEEParagraph"/>
        <w:rPr>
          <w:lang w:val="sv-SE"/>
        </w:rPr>
      </w:pPr>
    </w:p>
    <w:p w14:paraId="2F0F0333" w14:textId="77777777" w:rsidR="00330B0F" w:rsidRPr="00330B0F" w:rsidRDefault="00330B0F" w:rsidP="00330B0F">
      <w:pPr>
        <w:pStyle w:val="IEEEParagraph"/>
        <w:ind w:firstLine="720"/>
        <w:rPr>
          <w:lang w:val="sv-SE"/>
        </w:rPr>
      </w:pPr>
      <w:r w:rsidRPr="00330B0F">
        <w:rPr>
          <w:lang w:val="sv-SE"/>
        </w:rPr>
        <w:t>Sabili, E. H. (2022). Peran BPKAD dalam penyajian data keuangan. Al-Qalam: Jurnal Ilmiah, 15(2), 45–62.</w:t>
      </w:r>
    </w:p>
    <w:p w14:paraId="6DFA82DB" w14:textId="77777777" w:rsidR="00330B0F" w:rsidRPr="00330B0F" w:rsidRDefault="00330B0F" w:rsidP="00330B0F">
      <w:pPr>
        <w:pStyle w:val="IEEEParagraph"/>
        <w:rPr>
          <w:lang w:val="sv-SE"/>
        </w:rPr>
      </w:pPr>
    </w:p>
    <w:p w14:paraId="3E7B08C4" w14:textId="77777777" w:rsidR="00330B0F" w:rsidRPr="00330B0F" w:rsidRDefault="00330B0F" w:rsidP="00330B0F">
      <w:pPr>
        <w:pStyle w:val="IEEEParagraph"/>
        <w:ind w:firstLine="720"/>
        <w:rPr>
          <w:lang w:val="sv-SE"/>
        </w:rPr>
      </w:pPr>
      <w:r w:rsidRPr="00330B0F">
        <w:rPr>
          <w:lang w:val="sv-SE"/>
        </w:rPr>
        <w:t>Sugiyono. (2016). Metode Penelitian Bisnis: Pendekatan Kuantitatif, Kualitatif, dan R&amp;D (20th ed.). Alfabeta.</w:t>
      </w:r>
    </w:p>
    <w:p w14:paraId="110C0EC3" w14:textId="77777777" w:rsidR="00330B0F" w:rsidRPr="00330B0F" w:rsidRDefault="00330B0F" w:rsidP="00330B0F">
      <w:pPr>
        <w:pStyle w:val="IEEEParagraph"/>
        <w:rPr>
          <w:lang w:val="sv-SE"/>
        </w:rPr>
      </w:pPr>
    </w:p>
    <w:p w14:paraId="169F143A" w14:textId="77777777" w:rsidR="00330B0F" w:rsidRPr="00330B0F" w:rsidRDefault="00330B0F" w:rsidP="00330B0F">
      <w:pPr>
        <w:pStyle w:val="IEEEParagraph"/>
        <w:ind w:firstLine="720"/>
        <w:rPr>
          <w:lang w:val="sv-SE"/>
        </w:rPr>
      </w:pPr>
      <w:r w:rsidRPr="00330B0F">
        <w:rPr>
          <w:lang w:val="sv-SE"/>
        </w:rPr>
        <w:t>Suharno. (2010). Pengelolaan Keuangan Daerah Pasca Reformasi Fiskal (1st ed.). LaksBang Media.</w:t>
      </w:r>
    </w:p>
    <w:p w14:paraId="6FD7B030" w14:textId="77777777" w:rsidR="00330B0F" w:rsidRPr="00330B0F" w:rsidRDefault="00330B0F" w:rsidP="00330B0F">
      <w:pPr>
        <w:pStyle w:val="IEEEParagraph"/>
        <w:rPr>
          <w:lang w:val="sv-SE"/>
        </w:rPr>
      </w:pPr>
    </w:p>
    <w:p w14:paraId="408F0757" w14:textId="77777777" w:rsidR="00330B0F" w:rsidRPr="00330B0F" w:rsidRDefault="00330B0F" w:rsidP="00330B0F">
      <w:pPr>
        <w:pStyle w:val="IEEEParagraph"/>
        <w:ind w:left="720" w:firstLine="0"/>
        <w:rPr>
          <w:lang w:val="sv-SE"/>
        </w:rPr>
      </w:pPr>
      <w:r w:rsidRPr="00330B0F">
        <w:rPr>
          <w:lang w:val="sv-SE"/>
        </w:rPr>
        <w:t>Surat Edaran Menteri Dalam Negeri Nomor 903/757/SJ tanggal 1 Mei 2009 tentang Pedoman Pengelolaan Keuangan Daerah.</w:t>
      </w:r>
    </w:p>
    <w:p w14:paraId="4A196FA5" w14:textId="77777777" w:rsidR="00330B0F" w:rsidRPr="00330B0F" w:rsidRDefault="00330B0F" w:rsidP="00330B0F">
      <w:pPr>
        <w:pStyle w:val="IEEEParagraph"/>
        <w:rPr>
          <w:lang w:val="sv-SE"/>
        </w:rPr>
      </w:pPr>
    </w:p>
    <w:p w14:paraId="643981A4" w14:textId="4CDCDB04" w:rsidR="00330B0F" w:rsidRDefault="00330B0F" w:rsidP="00330B0F">
      <w:pPr>
        <w:pStyle w:val="IEEEParagraph"/>
        <w:ind w:left="720" w:firstLine="0"/>
        <w:rPr>
          <w:lang w:val="sv-SE"/>
        </w:rPr>
      </w:pPr>
      <w:r w:rsidRPr="00330B0F">
        <w:rPr>
          <w:lang w:val="sv-SE"/>
        </w:rPr>
        <w:t>Tachjan, &amp; Mukhlis. (2018). Good governance in local government financial management. International Journal of Scientific &amp; Technology Research, 7(9), 156–168.</w:t>
      </w:r>
    </w:p>
    <w:p w14:paraId="0D2F4D58" w14:textId="77777777" w:rsidR="00330B0F" w:rsidRDefault="00330B0F" w:rsidP="00330B0F">
      <w:pPr>
        <w:pStyle w:val="IEEEParagraph"/>
        <w:rPr>
          <w:lang w:val="sv-SE"/>
        </w:rPr>
      </w:pPr>
    </w:p>
    <w:p w14:paraId="6AB6D77F" w14:textId="77777777" w:rsidR="00330B0F" w:rsidRDefault="00330B0F" w:rsidP="00330B0F">
      <w:pPr>
        <w:pStyle w:val="IEEEParagraph"/>
        <w:rPr>
          <w:lang w:val="sv-SE"/>
        </w:rPr>
      </w:pPr>
    </w:p>
    <w:p w14:paraId="03761BA0" w14:textId="77777777" w:rsidR="00330B0F" w:rsidRPr="00330B0F" w:rsidRDefault="00330B0F" w:rsidP="00330B0F">
      <w:pPr>
        <w:pStyle w:val="IEEEParagraph"/>
        <w:rPr>
          <w:lang w:val="sv-SE"/>
        </w:rPr>
      </w:pPr>
    </w:p>
    <w:p w14:paraId="5E84CDA2" w14:textId="4FCB0CA2" w:rsidR="003A4408" w:rsidRPr="003A4408" w:rsidRDefault="003A4408" w:rsidP="003A4408">
      <w:pPr>
        <w:spacing w:line="240" w:lineRule="auto"/>
        <w:ind w:left="1418" w:right="645" w:hanging="851"/>
        <w:rPr>
          <w:rFonts w:cs="Segoe UI"/>
        </w:rPr>
      </w:pPr>
    </w:p>
    <w:sectPr w:rsidR="003A4408" w:rsidRPr="003A4408" w:rsidSect="001E0508">
      <w:type w:val="continuous"/>
      <w:pgSz w:w="11906" w:h="16838"/>
      <w:pgMar w:top="1077" w:right="811" w:bottom="2438" w:left="811" w:header="709" w:footer="709" w:gutter="0"/>
      <w:cols w:space="23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F65982" w14:textId="77777777" w:rsidR="00D15B45" w:rsidRDefault="00D15B45" w:rsidP="009B0AF6">
      <w:pPr>
        <w:spacing w:after="0" w:line="240" w:lineRule="auto"/>
      </w:pPr>
      <w:r>
        <w:separator/>
      </w:r>
    </w:p>
  </w:endnote>
  <w:endnote w:type="continuationSeparator" w:id="0">
    <w:p w14:paraId="305BBF84" w14:textId="77777777" w:rsidR="00D15B45" w:rsidRDefault="00D15B45" w:rsidP="009B0A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5768448"/>
      <w:docPartObj>
        <w:docPartGallery w:val="Page Numbers (Bottom of Page)"/>
        <w:docPartUnique/>
      </w:docPartObj>
    </w:sdtPr>
    <w:sdtEndPr>
      <w:rPr>
        <w:rFonts w:cs="Segoe UI"/>
        <w:noProof/>
        <w:sz w:val="20"/>
        <w:szCs w:val="20"/>
      </w:rPr>
    </w:sdtEndPr>
    <w:sdtContent>
      <w:p w14:paraId="377CDAE4" w14:textId="2CC26036" w:rsidR="001538AE" w:rsidRPr="00950641" w:rsidRDefault="0035390E" w:rsidP="001538AE">
        <w:pPr>
          <w:pStyle w:val="Footer"/>
          <w:tabs>
            <w:tab w:val="clear" w:pos="4513"/>
            <w:tab w:val="center" w:pos="709"/>
          </w:tabs>
          <w:rPr>
            <w:rFonts w:cs="Segoe UI"/>
            <w:noProof/>
            <w:sz w:val="20"/>
            <w:szCs w:val="20"/>
            <w:lang w:val="fi-FI"/>
          </w:rPr>
        </w:pPr>
        <w:r>
          <w:rPr>
            <w:rFonts w:cs="Segoe UI"/>
            <w:noProof/>
            <w:sz w:val="20"/>
            <w:szCs w:val="20"/>
            <w:lang w:val="en-US"/>
          </w:rPr>
          <mc:AlternateContent>
            <mc:Choice Requires="wps">
              <w:drawing>
                <wp:anchor distT="0" distB="0" distL="114300" distR="114300" simplePos="0" relativeHeight="251654144" behindDoc="0" locked="0" layoutInCell="1" allowOverlap="1" wp14:anchorId="0F8123BC" wp14:editId="6844A827">
                  <wp:simplePos x="0" y="0"/>
                  <wp:positionH relativeFrom="column">
                    <wp:posOffset>9525</wp:posOffset>
                  </wp:positionH>
                  <wp:positionV relativeFrom="paragraph">
                    <wp:posOffset>-5080</wp:posOffset>
                  </wp:positionV>
                  <wp:extent cx="5724525" cy="0"/>
                  <wp:effectExtent l="0" t="0" r="28575" b="19050"/>
                  <wp:wrapNone/>
                  <wp:docPr id="11" name="Straight Connector 11"/>
                  <wp:cNvGraphicFramePr/>
                  <a:graphic xmlns:a="http://schemas.openxmlformats.org/drawingml/2006/main">
                    <a:graphicData uri="http://schemas.microsoft.com/office/word/2010/wordprocessingShape">
                      <wps:wsp>
                        <wps:cNvCnPr/>
                        <wps:spPr>
                          <a:xfrm>
                            <a:off x="0" y="0"/>
                            <a:ext cx="572452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78E5027" id="Straight Connector 11" o:spid="_x0000_s1026" style="position:absolute;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4pt" to="451.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" strokecolor="black [3200]" strokeweight="1pt">
                  <v:stroke joinstyle="miter"/>
                </v:line>
              </w:pict>
            </mc:Fallback>
          </mc:AlternateContent>
        </w:r>
        <w:r w:rsidR="00471F0C" w:rsidRPr="003243EB">
          <w:rPr>
            <w:rFonts w:cs="Segoe UI"/>
            <w:sz w:val="20"/>
            <w:szCs w:val="20"/>
          </w:rPr>
          <w:fldChar w:fldCharType="begin"/>
        </w:r>
        <w:r w:rsidR="00471F0C" w:rsidRPr="003243EB">
          <w:rPr>
            <w:rFonts w:cs="Segoe UI"/>
            <w:sz w:val="20"/>
            <w:szCs w:val="20"/>
          </w:rPr>
          <w:instrText xml:space="preserve"> PAGE   \* MERGEFORMAT </w:instrText>
        </w:r>
        <w:r w:rsidR="00471F0C" w:rsidRPr="003243EB">
          <w:rPr>
            <w:rFonts w:cs="Segoe UI"/>
            <w:sz w:val="20"/>
            <w:szCs w:val="20"/>
          </w:rPr>
          <w:fldChar w:fldCharType="separate"/>
        </w:r>
        <w:r w:rsidR="00E15855">
          <w:rPr>
            <w:rFonts w:cs="Segoe UI"/>
            <w:noProof/>
            <w:sz w:val="20"/>
            <w:szCs w:val="20"/>
          </w:rPr>
          <w:t>9</w:t>
        </w:r>
        <w:r w:rsidR="00471F0C" w:rsidRPr="003243EB">
          <w:rPr>
            <w:rFonts w:cs="Segoe UI"/>
            <w:noProof/>
            <w:sz w:val="20"/>
            <w:szCs w:val="20"/>
          </w:rPr>
          <w:fldChar w:fldCharType="end"/>
        </w:r>
        <w:r w:rsidR="00471F0C" w:rsidRPr="003243EB">
          <w:rPr>
            <w:rFonts w:cs="Segoe UI"/>
            <w:noProof/>
            <w:sz w:val="20"/>
            <w:szCs w:val="20"/>
          </w:rPr>
          <w:tab/>
        </w:r>
        <w:r w:rsidR="00471F0C" w:rsidRPr="003243EB">
          <w:rPr>
            <w:rFonts w:cs="Segoe UI"/>
            <w:noProof/>
            <w:sz w:val="20"/>
            <w:szCs w:val="20"/>
          </w:rPr>
          <w:tab/>
        </w:r>
        <w:r w:rsidR="001E0508" w:rsidRPr="00950641">
          <w:rPr>
            <w:rFonts w:cs="Segoe UI"/>
            <w:noProof/>
            <w:sz w:val="18"/>
            <w:szCs w:val="18"/>
            <w:lang w:val="fi-FI"/>
          </w:rPr>
          <w:t>Penulis Satu1, Penulis Dua2, Penulis Tiga3*</w:t>
        </w:r>
      </w:p>
      <w:p w14:paraId="0CF919DE" w14:textId="5F133840" w:rsidR="00471F0C" w:rsidRPr="003243EB" w:rsidRDefault="001538AE" w:rsidP="001538AE">
        <w:pPr>
          <w:pStyle w:val="Footer"/>
          <w:tabs>
            <w:tab w:val="clear" w:pos="4513"/>
            <w:tab w:val="center" w:pos="709"/>
          </w:tabs>
          <w:rPr>
            <w:rFonts w:cs="Segoe UI"/>
            <w:sz w:val="20"/>
            <w:szCs w:val="20"/>
          </w:rPr>
        </w:pPr>
        <w:r w:rsidRPr="00950641">
          <w:rPr>
            <w:rFonts w:cs="Segoe UI"/>
            <w:noProof/>
            <w:sz w:val="20"/>
            <w:szCs w:val="20"/>
            <w:lang w:val="fi-FI"/>
          </w:rPr>
          <w:tab/>
        </w:r>
        <w:r w:rsidRPr="00950641">
          <w:rPr>
            <w:rFonts w:cs="Segoe UI"/>
            <w:noProof/>
            <w:sz w:val="20"/>
            <w:szCs w:val="20"/>
            <w:lang w:val="fi-FI"/>
          </w:rPr>
          <w:tab/>
        </w:r>
        <w:r w:rsidR="00613274" w:rsidRPr="00950641">
          <w:rPr>
            <w:rFonts w:cs="Segoe UI"/>
            <w:noProof/>
            <w:sz w:val="20"/>
            <w:szCs w:val="20"/>
            <w:lang w:val="fi-FI"/>
          </w:rPr>
          <w:t xml:space="preserve">   </w:t>
        </w:r>
        <w:r w:rsidR="00BF597D" w:rsidRPr="003243EB">
          <w:rPr>
            <w:rFonts w:cs="Segoe UI"/>
            <w:noProof/>
            <w:sz w:val="20"/>
            <w:szCs w:val="20"/>
          </w:rPr>
          <w:t xml:space="preserve">Vol. </w:t>
        </w:r>
        <w:r w:rsidR="001E0508">
          <w:rPr>
            <w:rFonts w:cs="Segoe UI"/>
            <w:noProof/>
            <w:sz w:val="20"/>
            <w:szCs w:val="20"/>
            <w:lang w:val="en-US"/>
          </w:rPr>
          <w:t>XX</w:t>
        </w:r>
        <w:r w:rsidR="00BF597D" w:rsidRPr="003243EB">
          <w:rPr>
            <w:rFonts w:cs="Segoe UI"/>
            <w:noProof/>
            <w:sz w:val="20"/>
            <w:szCs w:val="20"/>
          </w:rPr>
          <w:t xml:space="preserve"> No. </w:t>
        </w:r>
        <w:r w:rsidR="001E0508">
          <w:rPr>
            <w:rFonts w:cs="Segoe UI"/>
            <w:noProof/>
            <w:sz w:val="20"/>
            <w:szCs w:val="20"/>
            <w:lang w:val="en-US"/>
          </w:rPr>
          <w:t>XX</w:t>
        </w:r>
        <w:r w:rsidR="00BF597D" w:rsidRPr="003243EB">
          <w:rPr>
            <w:rFonts w:cs="Segoe UI"/>
            <w:noProof/>
            <w:sz w:val="20"/>
            <w:szCs w:val="20"/>
          </w:rPr>
          <w:t xml:space="preserve"> </w:t>
        </w:r>
        <w:r w:rsidR="001E0508">
          <w:rPr>
            <w:rFonts w:cs="Segoe UI"/>
            <w:noProof/>
            <w:sz w:val="20"/>
            <w:szCs w:val="20"/>
            <w:lang w:val="en-US"/>
          </w:rPr>
          <w:t>Month</w:t>
        </w:r>
        <w:r w:rsidR="00BF597D" w:rsidRPr="003243EB">
          <w:rPr>
            <w:rFonts w:cs="Segoe UI"/>
            <w:noProof/>
            <w:sz w:val="20"/>
            <w:szCs w:val="20"/>
          </w:rPr>
          <w:t xml:space="preserve"> </w:t>
        </w:r>
        <w:r w:rsidR="001E0508">
          <w:rPr>
            <w:rFonts w:cs="Segoe UI"/>
            <w:noProof/>
            <w:sz w:val="20"/>
            <w:szCs w:val="20"/>
            <w:lang w:val="en-US"/>
          </w:rPr>
          <w:t>XXXX</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71C72E" w14:textId="77777777" w:rsidR="00D15B45" w:rsidRDefault="00D15B45" w:rsidP="009B0AF6">
      <w:pPr>
        <w:spacing w:after="0" w:line="240" w:lineRule="auto"/>
      </w:pPr>
      <w:r>
        <w:separator/>
      </w:r>
    </w:p>
  </w:footnote>
  <w:footnote w:type="continuationSeparator" w:id="0">
    <w:p w14:paraId="4A91DC9F" w14:textId="77777777" w:rsidR="00D15B45" w:rsidRDefault="00D15B45" w:rsidP="009B0AF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55C4B0" w14:textId="7C2A82EB" w:rsidR="00BF597D" w:rsidRPr="00BF597D" w:rsidRDefault="00A36B0A" w:rsidP="00471F0C">
    <w:pPr>
      <w:pStyle w:val="Header"/>
      <w:tabs>
        <w:tab w:val="clear" w:pos="4513"/>
        <w:tab w:val="center" w:pos="4253"/>
      </w:tabs>
      <w:rPr>
        <w:rFonts w:cs="Segoe UI"/>
        <w:sz w:val="20"/>
      </w:rPr>
    </w:pPr>
    <w:r>
      <w:rPr>
        <w:rFonts w:eastAsia="Times New Roman" w:cs="Segoe UI"/>
        <w:noProof/>
        <w:lang w:val="en-US"/>
      </w:rPr>
      <mc:AlternateContent>
        <mc:Choice Requires="wps">
          <w:drawing>
            <wp:anchor distT="0" distB="0" distL="114300" distR="114300" simplePos="0" relativeHeight="251662336" behindDoc="0" locked="0" layoutInCell="1" allowOverlap="1" wp14:anchorId="196F7879" wp14:editId="3523F8C3">
              <wp:simplePos x="0" y="0"/>
              <wp:positionH relativeFrom="column">
                <wp:posOffset>-731520</wp:posOffset>
              </wp:positionH>
              <wp:positionV relativeFrom="paragraph">
                <wp:posOffset>-450215</wp:posOffset>
              </wp:positionV>
              <wp:extent cx="403860" cy="1173480"/>
              <wp:effectExtent l="0" t="0" r="0" b="7620"/>
              <wp:wrapNone/>
              <wp:docPr id="6" name="Rectangle 6"/>
              <wp:cNvGraphicFramePr/>
              <a:graphic xmlns:a="http://schemas.openxmlformats.org/drawingml/2006/main">
                <a:graphicData uri="http://schemas.microsoft.com/office/word/2010/wordprocessingShape">
                  <wps:wsp>
                    <wps:cNvSpPr/>
                    <wps:spPr>
                      <a:xfrm>
                        <a:off x="0" y="0"/>
                        <a:ext cx="403860" cy="1173480"/>
                      </a:xfrm>
                      <a:prstGeom prst="rect">
                        <a:avLst/>
                      </a:prstGeom>
                      <a:solidFill>
                        <a:srgbClr val="008E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AC386E3" id="Rectangle 6" o:spid="_x0000_s1026" style="position:absolute;margin-left:-57.6pt;margin-top:-35.45pt;width:31.8pt;height:92.4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" fillcolor="#008ed2" stroked="f" strokeweight="1pt"/>
          </w:pict>
        </mc:Fallback>
      </mc:AlternateContent>
    </w:r>
    <w:r>
      <w:rPr>
        <w:rFonts w:eastAsia="Times New Roman" w:cs="Segoe UI"/>
        <w:noProof/>
        <w:lang w:val="en-US"/>
      </w:rPr>
      <w:drawing>
        <wp:anchor distT="0" distB="0" distL="114300" distR="114300" simplePos="0" relativeHeight="251658240" behindDoc="0" locked="0" layoutInCell="1" allowOverlap="1" wp14:anchorId="5E29606B" wp14:editId="35A92602">
          <wp:simplePos x="0" y="0"/>
          <wp:positionH relativeFrom="column">
            <wp:posOffset>-731520</wp:posOffset>
          </wp:positionH>
          <wp:positionV relativeFrom="paragraph">
            <wp:posOffset>517525</wp:posOffset>
          </wp:positionV>
          <wp:extent cx="403860" cy="1722120"/>
          <wp:effectExtent l="0" t="0" r="0" b="0"/>
          <wp:wrapNone/>
          <wp:docPr id="26973272" name="Picture 26973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3860" cy="1722120"/>
                  </a:xfrm>
                  <a:prstGeom prst="rect">
                    <a:avLst/>
                  </a:prstGeom>
                  <a:noFill/>
                  <a:ln>
                    <a:noFill/>
                  </a:ln>
                </pic:spPr>
              </pic:pic>
            </a:graphicData>
          </a:graphic>
        </wp:anchor>
      </w:drawing>
    </w:r>
    <w:r w:rsidR="006F20C0">
      <w:rPr>
        <w:rFonts w:cs="Segoe UI"/>
        <w:sz w:val="20"/>
      </w:rPr>
      <w:t>Prosiding Seminar Nasional Humanesia</w:t>
    </w:r>
    <w:r w:rsidR="00E109A4">
      <w:rPr>
        <w:rFonts w:cs="Segoe UI"/>
        <w:sz w:val="20"/>
      </w:rPr>
      <w:t xml:space="preserve"> Pascasarjana</w:t>
    </w:r>
    <w:r w:rsidR="001E0508">
      <w:rPr>
        <w:rFonts w:cs="Segoe UI"/>
        <w:sz w:val="20"/>
      </w:rPr>
      <w:tab/>
    </w:r>
    <w:r w:rsidR="00241DE7" w:rsidRPr="00BF597D">
      <w:rPr>
        <w:rFonts w:cs="Segoe UI"/>
        <w:sz w:val="20"/>
      </w:rPr>
      <w:t xml:space="preserve">E-ISSN: </w:t>
    </w:r>
    <w:r w:rsidR="006F20C0">
      <w:rPr>
        <w:rFonts w:cs="Segoe UI"/>
        <w:sz w:val="20"/>
      </w:rPr>
      <w:t>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90257B" w14:textId="40673AD6" w:rsidR="00E109A4" w:rsidRDefault="00E109A4">
    <w:pPr>
      <w:pStyle w:val="Header"/>
    </w:pPr>
    <w:r>
      <w:rPr>
        <w:rFonts w:cs="Segoe UI"/>
        <w:sz w:val="20"/>
      </w:rPr>
      <w:t>Prosiding Seminar Nasional Humanesia Pascasarjana</w:t>
    </w:r>
    <w:r>
      <w:rPr>
        <w:rFonts w:cs="Segoe UI"/>
        <w:sz w:val="20"/>
      </w:rPr>
      <w:tab/>
    </w:r>
    <w:r w:rsidRPr="00BF597D">
      <w:rPr>
        <w:rFonts w:cs="Segoe UI"/>
        <w:sz w:val="20"/>
      </w:rPr>
      <w:t xml:space="preserve">E-ISSN: </w:t>
    </w:r>
    <w:r>
      <w:rPr>
        <w:rFonts w:cs="Segoe UI"/>
        <w:sz w:val="20"/>
      </w:rPr>
      <w:t>XXXX-XXXX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E2E4D"/>
    <w:multiLevelType w:val="multilevel"/>
    <w:tmpl w:val="129C5206"/>
    <w:lvl w:ilvl="0">
      <w:start w:val="1"/>
      <w:numFmt w:val="upperRoman"/>
      <w:pStyle w:val="IEEEHeading1"/>
      <w:lvlText w:val="%1."/>
      <w:lvlJc w:val="left"/>
      <w:pPr>
        <w:tabs>
          <w:tab w:val="num" w:pos="1008"/>
        </w:tabs>
        <w:ind w:left="100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rPr>
    </w:lvl>
    <w:lvl w:ilvl="1">
      <w:start w:val="1"/>
      <w:numFmt w:val="upperLetter"/>
      <w:lvlText w:val="%2."/>
      <w:lvlJc w:val="left"/>
      <w:pPr>
        <w:tabs>
          <w:tab w:val="num" w:pos="1008"/>
        </w:tabs>
        <w:ind w:left="1008" w:hanging="288"/>
      </w:pPr>
      <w:rPr>
        <w:rFonts w:ascii="Times New Roman" w:hAnsi="Times New Roman" w:hint="default"/>
        <w:b w:val="0"/>
        <w:i w:val="0"/>
        <w:sz w:val="2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1">
    <w:nsid w:val="2B855861"/>
    <w:multiLevelType w:val="multilevel"/>
    <w:tmpl w:val="69E853A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upperRoman"/>
      <w:pStyle w:val="Heading3"/>
      <w:lvlText w:val="%3."/>
      <w:lvlJc w:val="right"/>
      <w:pPr>
        <w:ind w:left="360" w:hanging="360"/>
      </w:p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nsid w:val="50232215"/>
    <w:multiLevelType w:val="multilevel"/>
    <w:tmpl w:val="1100AED4"/>
    <w:lvl w:ilvl="0">
      <w:start w:val="1"/>
      <w:numFmt w:val="upperLetter"/>
      <w:pStyle w:val="IEEEHeading2"/>
      <w:lvlText w:val="%1."/>
      <w:lvlJc w:val="left"/>
      <w:rPr>
        <w:rFonts w:ascii="Times New Roman" w:eastAsia="Arial Unicode MS" w:hAnsi="Times New Roman" w:cs="Times New Roman" w:hint="default"/>
        <w:b/>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855"/>
        </w:tabs>
        <w:ind w:left="855" w:hanging="288"/>
      </w:pPr>
      <w:rPr>
        <w:rFonts w:ascii="Times New Roman" w:hAnsi="Times New Roman" w:hint="default"/>
        <w:b w:val="0"/>
        <w:i w:val="0"/>
        <w:sz w:val="20"/>
      </w:rPr>
    </w:lvl>
    <w:lvl w:ilvl="2">
      <w:start w:val="1"/>
      <w:numFmt w:val="decimal"/>
      <w:lvlText w:val="%1.%2.%3"/>
      <w:lvlJc w:val="left"/>
      <w:pPr>
        <w:tabs>
          <w:tab w:val="num" w:pos="1287"/>
        </w:tabs>
        <w:ind w:left="1287" w:hanging="720"/>
      </w:pPr>
      <w:rPr>
        <w:rFonts w:hint="default"/>
      </w:rPr>
    </w:lvl>
    <w:lvl w:ilvl="3">
      <w:start w:val="1"/>
      <w:numFmt w:val="decimal"/>
      <w:lvlText w:val="%1.%2.%3.%4"/>
      <w:lvlJc w:val="left"/>
      <w:pPr>
        <w:tabs>
          <w:tab w:val="num" w:pos="1431"/>
        </w:tabs>
        <w:ind w:left="1431" w:hanging="864"/>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4">
    <w:nsid w:val="6A7F4B21"/>
    <w:multiLevelType w:val="multilevel"/>
    <w:tmpl w:val="464E758E"/>
    <w:lvl w:ilvl="0">
      <w:start w:val="1"/>
      <w:numFmt w:val="decimal"/>
      <w:pStyle w:val="IEEEHeading3"/>
      <w:suff w:val="nothing"/>
      <w:lvlText w:val="%1)  "/>
      <w:lvlJc w:val="left"/>
      <w:pPr>
        <w:ind w:left="0" w:firstLine="0"/>
      </w:pPr>
      <w:rPr>
        <w:rFonts w:hint="default"/>
        <w:i/>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abstractNumId w:val="3"/>
  </w:num>
  <w:num w:numId="2">
    <w:abstractNumId w:val="4"/>
  </w:num>
  <w:num w:numId="3">
    <w:abstractNumId w:val="2"/>
  </w:num>
  <w:num w:numId="4">
    <w:abstractNumId w:val="0"/>
  </w:num>
  <w:num w:numId="5">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proofState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0AF6"/>
    <w:rsid w:val="000055BE"/>
    <w:rsid w:val="000148CA"/>
    <w:rsid w:val="00025FBA"/>
    <w:rsid w:val="000620B4"/>
    <w:rsid w:val="000A1AC4"/>
    <w:rsid w:val="000C49B6"/>
    <w:rsid w:val="00100027"/>
    <w:rsid w:val="0010607A"/>
    <w:rsid w:val="0014656D"/>
    <w:rsid w:val="00147D80"/>
    <w:rsid w:val="00151806"/>
    <w:rsid w:val="001538AE"/>
    <w:rsid w:val="00163AC5"/>
    <w:rsid w:val="00163C49"/>
    <w:rsid w:val="00182758"/>
    <w:rsid w:val="001A17A4"/>
    <w:rsid w:val="001A5D8E"/>
    <w:rsid w:val="001A6456"/>
    <w:rsid w:val="001C62FB"/>
    <w:rsid w:val="001D43CD"/>
    <w:rsid w:val="001E0508"/>
    <w:rsid w:val="001E2A35"/>
    <w:rsid w:val="0023748A"/>
    <w:rsid w:val="00241D17"/>
    <w:rsid w:val="00241DE7"/>
    <w:rsid w:val="00243347"/>
    <w:rsid w:val="002558A8"/>
    <w:rsid w:val="002558BC"/>
    <w:rsid w:val="00275A5B"/>
    <w:rsid w:val="0029081B"/>
    <w:rsid w:val="00290F9F"/>
    <w:rsid w:val="00292BDD"/>
    <w:rsid w:val="002D6D99"/>
    <w:rsid w:val="00301FA5"/>
    <w:rsid w:val="00321FEA"/>
    <w:rsid w:val="003243EB"/>
    <w:rsid w:val="00326B23"/>
    <w:rsid w:val="00330B0F"/>
    <w:rsid w:val="00332E82"/>
    <w:rsid w:val="00334F49"/>
    <w:rsid w:val="0035390E"/>
    <w:rsid w:val="00354464"/>
    <w:rsid w:val="00361A98"/>
    <w:rsid w:val="003627F5"/>
    <w:rsid w:val="003975A6"/>
    <w:rsid w:val="003A4408"/>
    <w:rsid w:val="003C789C"/>
    <w:rsid w:val="003E1FC4"/>
    <w:rsid w:val="00413286"/>
    <w:rsid w:val="00417363"/>
    <w:rsid w:val="004202AE"/>
    <w:rsid w:val="00421218"/>
    <w:rsid w:val="00421533"/>
    <w:rsid w:val="00450179"/>
    <w:rsid w:val="00471F0C"/>
    <w:rsid w:val="00476608"/>
    <w:rsid w:val="004865A9"/>
    <w:rsid w:val="00491740"/>
    <w:rsid w:val="004B7C52"/>
    <w:rsid w:val="00521D13"/>
    <w:rsid w:val="005362BB"/>
    <w:rsid w:val="00550BFE"/>
    <w:rsid w:val="00581638"/>
    <w:rsid w:val="00587FB4"/>
    <w:rsid w:val="0059044B"/>
    <w:rsid w:val="005B7859"/>
    <w:rsid w:val="005C6A72"/>
    <w:rsid w:val="005D710E"/>
    <w:rsid w:val="005E1485"/>
    <w:rsid w:val="00613274"/>
    <w:rsid w:val="006269EE"/>
    <w:rsid w:val="00633241"/>
    <w:rsid w:val="006658E1"/>
    <w:rsid w:val="00676A1B"/>
    <w:rsid w:val="006F0069"/>
    <w:rsid w:val="006F20C0"/>
    <w:rsid w:val="0071791D"/>
    <w:rsid w:val="00732CD5"/>
    <w:rsid w:val="00746981"/>
    <w:rsid w:val="007677D4"/>
    <w:rsid w:val="00781E21"/>
    <w:rsid w:val="00786671"/>
    <w:rsid w:val="00791DA9"/>
    <w:rsid w:val="007921CE"/>
    <w:rsid w:val="007A5163"/>
    <w:rsid w:val="007B39CF"/>
    <w:rsid w:val="007C0C23"/>
    <w:rsid w:val="007E21D6"/>
    <w:rsid w:val="007F4435"/>
    <w:rsid w:val="00815958"/>
    <w:rsid w:val="008220DF"/>
    <w:rsid w:val="0082505A"/>
    <w:rsid w:val="00846F89"/>
    <w:rsid w:val="00866359"/>
    <w:rsid w:val="00886EB8"/>
    <w:rsid w:val="00891C46"/>
    <w:rsid w:val="008A53F7"/>
    <w:rsid w:val="008B13FE"/>
    <w:rsid w:val="00935A9E"/>
    <w:rsid w:val="00942C5B"/>
    <w:rsid w:val="00950641"/>
    <w:rsid w:val="00955050"/>
    <w:rsid w:val="00985560"/>
    <w:rsid w:val="00992BA8"/>
    <w:rsid w:val="009A7FF4"/>
    <w:rsid w:val="009B0AF6"/>
    <w:rsid w:val="009B21E3"/>
    <w:rsid w:val="009D47EA"/>
    <w:rsid w:val="00A00056"/>
    <w:rsid w:val="00A24B83"/>
    <w:rsid w:val="00A27CED"/>
    <w:rsid w:val="00A34F12"/>
    <w:rsid w:val="00A36B0A"/>
    <w:rsid w:val="00A373E7"/>
    <w:rsid w:val="00A476D3"/>
    <w:rsid w:val="00A61E28"/>
    <w:rsid w:val="00A8692C"/>
    <w:rsid w:val="00A93261"/>
    <w:rsid w:val="00AA1DA5"/>
    <w:rsid w:val="00AC334E"/>
    <w:rsid w:val="00AD7C4B"/>
    <w:rsid w:val="00B0079C"/>
    <w:rsid w:val="00B024E4"/>
    <w:rsid w:val="00B34841"/>
    <w:rsid w:val="00B34CDD"/>
    <w:rsid w:val="00B908C0"/>
    <w:rsid w:val="00BA38E8"/>
    <w:rsid w:val="00BB1200"/>
    <w:rsid w:val="00BC32E6"/>
    <w:rsid w:val="00BE12F5"/>
    <w:rsid w:val="00BF597D"/>
    <w:rsid w:val="00C00D09"/>
    <w:rsid w:val="00C01350"/>
    <w:rsid w:val="00C11D99"/>
    <w:rsid w:val="00C34D18"/>
    <w:rsid w:val="00C36D2B"/>
    <w:rsid w:val="00C478FE"/>
    <w:rsid w:val="00C556F2"/>
    <w:rsid w:val="00C56906"/>
    <w:rsid w:val="00C676AF"/>
    <w:rsid w:val="00C7085A"/>
    <w:rsid w:val="00CA7A56"/>
    <w:rsid w:val="00CB3BDB"/>
    <w:rsid w:val="00CE0180"/>
    <w:rsid w:val="00D15B45"/>
    <w:rsid w:val="00D5237D"/>
    <w:rsid w:val="00D616BE"/>
    <w:rsid w:val="00D62F9E"/>
    <w:rsid w:val="00D805CE"/>
    <w:rsid w:val="00D81C23"/>
    <w:rsid w:val="00D85C13"/>
    <w:rsid w:val="00D8693F"/>
    <w:rsid w:val="00D9104A"/>
    <w:rsid w:val="00D95354"/>
    <w:rsid w:val="00DA181C"/>
    <w:rsid w:val="00DC346D"/>
    <w:rsid w:val="00DC7B88"/>
    <w:rsid w:val="00DD211D"/>
    <w:rsid w:val="00DD753D"/>
    <w:rsid w:val="00DE2320"/>
    <w:rsid w:val="00E02EE7"/>
    <w:rsid w:val="00E05BB1"/>
    <w:rsid w:val="00E109A4"/>
    <w:rsid w:val="00E15855"/>
    <w:rsid w:val="00E3722F"/>
    <w:rsid w:val="00E37C1B"/>
    <w:rsid w:val="00E538A0"/>
    <w:rsid w:val="00E854CC"/>
    <w:rsid w:val="00EA7010"/>
    <w:rsid w:val="00EA7E75"/>
    <w:rsid w:val="00EB308B"/>
    <w:rsid w:val="00ED73C9"/>
    <w:rsid w:val="00EF065F"/>
    <w:rsid w:val="00EF2199"/>
    <w:rsid w:val="00F47AF5"/>
    <w:rsid w:val="00F61991"/>
    <w:rsid w:val="00F91DA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891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5050"/>
    <w:pPr>
      <w:jc w:val="both"/>
    </w:pPr>
    <w:rPr>
      <w:rFonts w:ascii="Segoe UI" w:hAnsi="Segoe UI"/>
    </w:rPr>
  </w:style>
  <w:style w:type="paragraph" w:styleId="Heading1">
    <w:name w:val="heading 1"/>
    <w:basedOn w:val="Normal"/>
    <w:next w:val="Normal"/>
    <w:link w:val="Heading1Char"/>
    <w:uiPriority w:val="9"/>
    <w:qFormat/>
    <w:rsid w:val="005B785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55050"/>
    <w:pPr>
      <w:keepNext/>
      <w:keepLines/>
      <w:spacing w:before="40" w:after="0"/>
      <w:ind w:left="567"/>
      <w:outlineLvl w:val="1"/>
    </w:pPr>
    <w:rPr>
      <w:rFonts w:eastAsiaTheme="majorEastAsia" w:cstheme="majorBidi"/>
      <w:b/>
      <w:i/>
      <w:sz w:val="24"/>
      <w:szCs w:val="26"/>
    </w:rPr>
  </w:style>
  <w:style w:type="paragraph" w:styleId="Heading3">
    <w:name w:val="heading 3"/>
    <w:basedOn w:val="Normal"/>
    <w:next w:val="Normal"/>
    <w:link w:val="Heading3Char"/>
    <w:qFormat/>
    <w:rsid w:val="00332E82"/>
    <w:pPr>
      <w:keepNext/>
      <w:numPr>
        <w:ilvl w:val="2"/>
        <w:numId w:val="5"/>
      </w:numPr>
      <w:spacing w:before="240" w:after="60" w:line="240" w:lineRule="auto"/>
      <w:outlineLvl w:val="2"/>
    </w:pPr>
    <w:rPr>
      <w:rFonts w:eastAsia="SimSun" w:cs="Arial"/>
      <w:b/>
      <w:bCs/>
      <w:sz w:val="24"/>
      <w:szCs w:val="26"/>
      <w:lang w:val="en-AU" w:eastAsia="zh-CN"/>
    </w:rPr>
  </w:style>
  <w:style w:type="paragraph" w:styleId="Heading4">
    <w:name w:val="heading 4"/>
    <w:basedOn w:val="Normal"/>
    <w:next w:val="Normal"/>
    <w:link w:val="Heading4Char"/>
    <w:uiPriority w:val="9"/>
    <w:unhideWhenUsed/>
    <w:qFormat/>
    <w:rsid w:val="0095505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0A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0AF6"/>
  </w:style>
  <w:style w:type="paragraph" w:styleId="Footer">
    <w:name w:val="footer"/>
    <w:basedOn w:val="Normal"/>
    <w:link w:val="FooterChar"/>
    <w:uiPriority w:val="99"/>
    <w:unhideWhenUsed/>
    <w:rsid w:val="009B0A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0AF6"/>
  </w:style>
  <w:style w:type="character" w:styleId="Hyperlink">
    <w:name w:val="Hyperlink"/>
    <w:basedOn w:val="DefaultParagraphFont"/>
    <w:uiPriority w:val="99"/>
    <w:unhideWhenUsed/>
    <w:rsid w:val="00F61991"/>
    <w:rPr>
      <w:color w:val="0563C1" w:themeColor="hyperlink"/>
      <w:u w:val="single"/>
    </w:rPr>
  </w:style>
  <w:style w:type="character" w:customStyle="1" w:styleId="Heading1Char">
    <w:name w:val="Heading 1 Char"/>
    <w:basedOn w:val="DefaultParagraphFont"/>
    <w:link w:val="Heading1"/>
    <w:uiPriority w:val="9"/>
    <w:rsid w:val="005B7859"/>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5362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Heading2">
    <w:name w:val="IEEE Heading 2"/>
    <w:basedOn w:val="Normal"/>
    <w:next w:val="Normal"/>
    <w:rsid w:val="00786671"/>
    <w:pPr>
      <w:numPr>
        <w:numId w:val="1"/>
      </w:numPr>
      <w:adjustRightInd w:val="0"/>
      <w:snapToGrid w:val="0"/>
      <w:spacing w:before="150" w:after="60" w:line="240" w:lineRule="auto"/>
    </w:pPr>
    <w:rPr>
      <w:rFonts w:ascii="Times New Roman" w:eastAsia="SimSun" w:hAnsi="Times New Roman" w:cs="Times New Roman"/>
      <w:i/>
      <w:sz w:val="20"/>
      <w:szCs w:val="24"/>
      <w:lang w:val="en-AU" w:eastAsia="zh-CN"/>
    </w:rPr>
  </w:style>
  <w:style w:type="paragraph" w:customStyle="1" w:styleId="IEEEParagraph">
    <w:name w:val="IEEE Paragraph"/>
    <w:basedOn w:val="Normal"/>
    <w:link w:val="IEEEParagraphChar"/>
    <w:rsid w:val="00A00056"/>
    <w:pPr>
      <w:adjustRightInd w:val="0"/>
      <w:snapToGrid w:val="0"/>
      <w:spacing w:after="0" w:line="240" w:lineRule="auto"/>
      <w:ind w:firstLine="216"/>
    </w:pPr>
    <w:rPr>
      <w:rFonts w:ascii="Times New Roman" w:eastAsia="SimSun" w:hAnsi="Times New Roman" w:cs="Times New Roman"/>
      <w:sz w:val="20"/>
      <w:szCs w:val="24"/>
      <w:lang w:val="en-AU" w:eastAsia="zh-CN"/>
    </w:rPr>
  </w:style>
  <w:style w:type="character" w:customStyle="1" w:styleId="IEEEParagraphChar">
    <w:name w:val="IEEE Paragraph Char"/>
    <w:link w:val="IEEEParagraph"/>
    <w:rsid w:val="00A00056"/>
    <w:rPr>
      <w:rFonts w:ascii="Times New Roman" w:eastAsia="SimSun" w:hAnsi="Times New Roman" w:cs="Times New Roman"/>
      <w:sz w:val="20"/>
      <w:szCs w:val="24"/>
      <w:lang w:val="en-AU" w:eastAsia="zh-CN"/>
    </w:rPr>
  </w:style>
  <w:style w:type="character" w:styleId="Emphasis">
    <w:name w:val="Emphasis"/>
    <w:basedOn w:val="DefaultParagraphFont"/>
    <w:uiPriority w:val="20"/>
    <w:qFormat/>
    <w:rsid w:val="00B34841"/>
    <w:rPr>
      <w:i/>
      <w:iCs/>
    </w:rPr>
  </w:style>
  <w:style w:type="character" w:styleId="Strong">
    <w:name w:val="Strong"/>
    <w:basedOn w:val="DefaultParagraphFont"/>
    <w:uiPriority w:val="22"/>
    <w:qFormat/>
    <w:rsid w:val="00147D80"/>
    <w:rPr>
      <w:b/>
      <w:bCs/>
    </w:rPr>
  </w:style>
  <w:style w:type="paragraph" w:styleId="ListParagraph">
    <w:name w:val="List Paragraph"/>
    <w:aliases w:val="kepala,skripsi,Body Text Char1,Char Char2,List Paragraph2,List Paragraph1,spasi 2 taiiii,Body of text,heading 3"/>
    <w:basedOn w:val="Normal"/>
    <w:link w:val="ListParagraphChar"/>
    <w:uiPriority w:val="1"/>
    <w:qFormat/>
    <w:rsid w:val="00C676AF"/>
    <w:pPr>
      <w:spacing w:after="200" w:line="276" w:lineRule="auto"/>
      <w:ind w:left="720"/>
      <w:contextualSpacing/>
    </w:pPr>
  </w:style>
  <w:style w:type="character" w:customStyle="1" w:styleId="ListParagraphChar">
    <w:name w:val="List Paragraph Char"/>
    <w:aliases w:val="kepala Char,skripsi Char,Body Text Char1 Char,Char Char2 Char,List Paragraph2 Char,List Paragraph1 Char,spasi 2 taiiii Char,Body of text Char,heading 3 Char"/>
    <w:basedOn w:val="DefaultParagraphFont"/>
    <w:link w:val="ListParagraph"/>
    <w:uiPriority w:val="34"/>
    <w:qFormat/>
    <w:locked/>
    <w:rsid w:val="00C676AF"/>
  </w:style>
  <w:style w:type="paragraph" w:styleId="BodyText">
    <w:name w:val="Body Text"/>
    <w:basedOn w:val="Normal"/>
    <w:link w:val="BodyTextChar"/>
    <w:uiPriority w:val="1"/>
    <w:qFormat/>
    <w:rsid w:val="00C36D2B"/>
    <w:pPr>
      <w:widowControl w:val="0"/>
      <w:autoSpaceDE w:val="0"/>
      <w:autoSpaceDN w:val="0"/>
      <w:spacing w:after="0" w:line="240" w:lineRule="auto"/>
    </w:pPr>
    <w:rPr>
      <w:rFonts w:ascii="Arial" w:eastAsia="Arial" w:hAnsi="Arial" w:cs="Arial"/>
      <w:lang w:val="en-GB"/>
    </w:rPr>
  </w:style>
  <w:style w:type="character" w:customStyle="1" w:styleId="BodyTextChar">
    <w:name w:val="Body Text Char"/>
    <w:basedOn w:val="DefaultParagraphFont"/>
    <w:link w:val="BodyText"/>
    <w:uiPriority w:val="1"/>
    <w:rsid w:val="00C36D2B"/>
    <w:rPr>
      <w:rFonts w:ascii="Arial" w:eastAsia="Arial" w:hAnsi="Arial" w:cs="Arial"/>
      <w:lang w:val="en-GB"/>
    </w:rPr>
  </w:style>
  <w:style w:type="paragraph" w:styleId="BalloonText">
    <w:name w:val="Balloon Text"/>
    <w:basedOn w:val="Normal"/>
    <w:link w:val="BalloonTextChar"/>
    <w:uiPriority w:val="99"/>
    <w:semiHidden/>
    <w:unhideWhenUsed/>
    <w:rsid w:val="00C36D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6D2B"/>
    <w:rPr>
      <w:rFonts w:ascii="Tahoma" w:hAnsi="Tahoma" w:cs="Tahoma"/>
      <w:sz w:val="16"/>
      <w:szCs w:val="16"/>
    </w:rPr>
  </w:style>
  <w:style w:type="character" w:customStyle="1" w:styleId="UnresolvedMention">
    <w:name w:val="Unresolved Mention"/>
    <w:basedOn w:val="DefaultParagraphFont"/>
    <w:uiPriority w:val="99"/>
    <w:semiHidden/>
    <w:unhideWhenUsed/>
    <w:rsid w:val="001E0508"/>
    <w:rPr>
      <w:color w:val="605E5C"/>
      <w:shd w:val="clear" w:color="auto" w:fill="E1DFDD"/>
    </w:rPr>
  </w:style>
  <w:style w:type="character" w:customStyle="1" w:styleId="Heading3Char">
    <w:name w:val="Heading 3 Char"/>
    <w:basedOn w:val="DefaultParagraphFont"/>
    <w:link w:val="Heading3"/>
    <w:rsid w:val="00332E82"/>
    <w:rPr>
      <w:rFonts w:ascii="Segoe UI" w:eastAsia="SimSun" w:hAnsi="Segoe UI" w:cs="Arial"/>
      <w:b/>
      <w:bCs/>
      <w:sz w:val="24"/>
      <w:szCs w:val="26"/>
      <w:lang w:val="en-AU" w:eastAsia="zh-CN"/>
    </w:rPr>
  </w:style>
  <w:style w:type="paragraph" w:customStyle="1" w:styleId="IEEEHeading1">
    <w:name w:val="IEEE Heading 1"/>
    <w:basedOn w:val="Normal"/>
    <w:next w:val="IEEEParagraph"/>
    <w:rsid w:val="001E0508"/>
    <w:pPr>
      <w:numPr>
        <w:numId w:val="4"/>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paragraph" w:customStyle="1" w:styleId="IEEEHeading3">
    <w:name w:val="IEEE Heading 3"/>
    <w:basedOn w:val="Normal"/>
    <w:next w:val="IEEEParagraph"/>
    <w:link w:val="IEEEHeading3Char"/>
    <w:rsid w:val="001E0508"/>
    <w:pPr>
      <w:numPr>
        <w:numId w:val="2"/>
      </w:numPr>
      <w:adjustRightInd w:val="0"/>
      <w:snapToGrid w:val="0"/>
      <w:spacing w:before="120" w:after="60" w:line="240" w:lineRule="auto"/>
      <w:ind w:firstLine="216"/>
    </w:pPr>
    <w:rPr>
      <w:rFonts w:ascii="Times New Roman" w:eastAsia="SimSun" w:hAnsi="Times New Roman" w:cs="Times New Roman"/>
      <w:i/>
      <w:sz w:val="20"/>
      <w:szCs w:val="24"/>
      <w:lang w:val="en-AU" w:eastAsia="zh-CN"/>
    </w:rPr>
  </w:style>
  <w:style w:type="numbering" w:customStyle="1" w:styleId="IEEEBullet1">
    <w:name w:val="IEEE Bullet 1"/>
    <w:basedOn w:val="NoList"/>
    <w:rsid w:val="001E0508"/>
    <w:pPr>
      <w:numPr>
        <w:numId w:val="3"/>
      </w:numPr>
    </w:pPr>
  </w:style>
  <w:style w:type="paragraph" w:customStyle="1" w:styleId="IEEEFigureCaptionSingle-Line">
    <w:name w:val="IEEE Figure Caption Single-Line"/>
    <w:basedOn w:val="Normal"/>
    <w:next w:val="IEEEParagraph"/>
    <w:rsid w:val="001E0508"/>
    <w:pPr>
      <w:spacing w:before="120" w:after="120" w:line="240" w:lineRule="auto"/>
      <w:jc w:val="center"/>
    </w:pPr>
    <w:rPr>
      <w:rFonts w:ascii="Times New Roman" w:eastAsia="SimSun" w:hAnsi="Times New Roman" w:cs="Times New Roman"/>
      <w:sz w:val="16"/>
      <w:szCs w:val="24"/>
      <w:lang w:val="en-AU" w:eastAsia="zh-CN"/>
    </w:rPr>
  </w:style>
  <w:style w:type="character" w:customStyle="1" w:styleId="IEEEHeading3Char">
    <w:name w:val="IEEE Heading 3 Char"/>
    <w:link w:val="IEEEHeading3"/>
    <w:rsid w:val="001E0508"/>
    <w:rPr>
      <w:rFonts w:ascii="Times New Roman" w:eastAsia="SimSun" w:hAnsi="Times New Roman" w:cs="Times New Roman"/>
      <w:i/>
      <w:sz w:val="20"/>
      <w:szCs w:val="24"/>
      <w:lang w:val="en-AU" w:eastAsia="zh-CN"/>
    </w:rPr>
  </w:style>
  <w:style w:type="paragraph" w:customStyle="1" w:styleId="IEEEFigure">
    <w:name w:val="IEEE Figure"/>
    <w:basedOn w:val="Normal"/>
    <w:next w:val="IEEEFigureCaptionSingle-Line"/>
    <w:rsid w:val="001E0508"/>
    <w:pPr>
      <w:spacing w:after="0" w:line="240" w:lineRule="auto"/>
      <w:jc w:val="center"/>
    </w:pPr>
    <w:rPr>
      <w:rFonts w:ascii="Times New Roman" w:eastAsia="SimSun" w:hAnsi="Times New Roman" w:cs="Times New Roman"/>
      <w:sz w:val="24"/>
      <w:szCs w:val="24"/>
      <w:lang w:val="en-AU" w:eastAsia="zh-CN"/>
    </w:rPr>
  </w:style>
  <w:style w:type="paragraph" w:customStyle="1" w:styleId="IEEEReferenceItem">
    <w:name w:val="IEEE Reference Item"/>
    <w:basedOn w:val="Normal"/>
    <w:rsid w:val="001E0508"/>
    <w:pPr>
      <w:numPr>
        <w:numId w:val="5"/>
      </w:numPr>
      <w:adjustRightInd w:val="0"/>
      <w:snapToGrid w:val="0"/>
      <w:spacing w:after="0" w:line="240" w:lineRule="auto"/>
    </w:pPr>
    <w:rPr>
      <w:rFonts w:ascii="Times New Roman" w:eastAsia="SimSun" w:hAnsi="Times New Roman" w:cs="Times New Roman"/>
      <w:sz w:val="16"/>
      <w:szCs w:val="24"/>
      <w:lang w:val="en-US" w:eastAsia="zh-CN"/>
    </w:rPr>
  </w:style>
  <w:style w:type="paragraph" w:customStyle="1" w:styleId="IEEEFigureCaptionMulti-Lines">
    <w:name w:val="IEEE Figure Caption Multi-Lines"/>
    <w:basedOn w:val="IEEEFigureCaptionSingle-Line"/>
    <w:next w:val="IEEEParagraph"/>
    <w:rsid w:val="001E0508"/>
    <w:pPr>
      <w:jc w:val="both"/>
    </w:pPr>
  </w:style>
  <w:style w:type="character" w:customStyle="1" w:styleId="shorttext">
    <w:name w:val="short_text"/>
    <w:basedOn w:val="DefaultParagraphFont"/>
    <w:rsid w:val="001E0508"/>
  </w:style>
  <w:style w:type="character" w:customStyle="1" w:styleId="longtext">
    <w:name w:val="long_text"/>
    <w:basedOn w:val="DefaultParagraphFont"/>
    <w:rsid w:val="001E0508"/>
  </w:style>
  <w:style w:type="character" w:customStyle="1" w:styleId="mediumtext">
    <w:name w:val="medium_text"/>
    <w:basedOn w:val="DefaultParagraphFont"/>
    <w:rsid w:val="001E0508"/>
  </w:style>
  <w:style w:type="character" w:customStyle="1" w:styleId="Heading2Char">
    <w:name w:val="Heading 2 Char"/>
    <w:basedOn w:val="DefaultParagraphFont"/>
    <w:link w:val="Heading2"/>
    <w:uiPriority w:val="9"/>
    <w:rsid w:val="00955050"/>
    <w:rPr>
      <w:rFonts w:ascii="Segoe UI" w:eastAsiaTheme="majorEastAsia" w:hAnsi="Segoe UI" w:cstheme="majorBidi"/>
      <w:b/>
      <w:i/>
      <w:sz w:val="24"/>
      <w:szCs w:val="26"/>
    </w:rPr>
  </w:style>
  <w:style w:type="character" w:customStyle="1" w:styleId="Heading4Char">
    <w:name w:val="Heading 4 Char"/>
    <w:basedOn w:val="DefaultParagraphFont"/>
    <w:link w:val="Heading4"/>
    <w:uiPriority w:val="9"/>
    <w:rsid w:val="00955050"/>
    <w:rPr>
      <w:rFonts w:asciiTheme="majorHAnsi" w:eastAsiaTheme="majorEastAsia" w:hAnsiTheme="majorHAnsi" w:cstheme="majorBidi"/>
      <w:i/>
      <w:iCs/>
      <w:color w:val="2E74B5" w:themeColor="accent1" w:themeShade="B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5050"/>
    <w:pPr>
      <w:jc w:val="both"/>
    </w:pPr>
    <w:rPr>
      <w:rFonts w:ascii="Segoe UI" w:hAnsi="Segoe UI"/>
    </w:rPr>
  </w:style>
  <w:style w:type="paragraph" w:styleId="Heading1">
    <w:name w:val="heading 1"/>
    <w:basedOn w:val="Normal"/>
    <w:next w:val="Normal"/>
    <w:link w:val="Heading1Char"/>
    <w:uiPriority w:val="9"/>
    <w:qFormat/>
    <w:rsid w:val="005B785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55050"/>
    <w:pPr>
      <w:keepNext/>
      <w:keepLines/>
      <w:spacing w:before="40" w:after="0"/>
      <w:ind w:left="567"/>
      <w:outlineLvl w:val="1"/>
    </w:pPr>
    <w:rPr>
      <w:rFonts w:eastAsiaTheme="majorEastAsia" w:cstheme="majorBidi"/>
      <w:b/>
      <w:i/>
      <w:sz w:val="24"/>
      <w:szCs w:val="26"/>
    </w:rPr>
  </w:style>
  <w:style w:type="paragraph" w:styleId="Heading3">
    <w:name w:val="heading 3"/>
    <w:basedOn w:val="Normal"/>
    <w:next w:val="Normal"/>
    <w:link w:val="Heading3Char"/>
    <w:qFormat/>
    <w:rsid w:val="00332E82"/>
    <w:pPr>
      <w:keepNext/>
      <w:numPr>
        <w:ilvl w:val="2"/>
        <w:numId w:val="5"/>
      </w:numPr>
      <w:spacing w:before="240" w:after="60" w:line="240" w:lineRule="auto"/>
      <w:outlineLvl w:val="2"/>
    </w:pPr>
    <w:rPr>
      <w:rFonts w:eastAsia="SimSun" w:cs="Arial"/>
      <w:b/>
      <w:bCs/>
      <w:sz w:val="24"/>
      <w:szCs w:val="26"/>
      <w:lang w:val="en-AU" w:eastAsia="zh-CN"/>
    </w:rPr>
  </w:style>
  <w:style w:type="paragraph" w:styleId="Heading4">
    <w:name w:val="heading 4"/>
    <w:basedOn w:val="Normal"/>
    <w:next w:val="Normal"/>
    <w:link w:val="Heading4Char"/>
    <w:uiPriority w:val="9"/>
    <w:unhideWhenUsed/>
    <w:qFormat/>
    <w:rsid w:val="0095505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0A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0AF6"/>
  </w:style>
  <w:style w:type="paragraph" w:styleId="Footer">
    <w:name w:val="footer"/>
    <w:basedOn w:val="Normal"/>
    <w:link w:val="FooterChar"/>
    <w:uiPriority w:val="99"/>
    <w:unhideWhenUsed/>
    <w:rsid w:val="009B0A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0AF6"/>
  </w:style>
  <w:style w:type="character" w:styleId="Hyperlink">
    <w:name w:val="Hyperlink"/>
    <w:basedOn w:val="DefaultParagraphFont"/>
    <w:uiPriority w:val="99"/>
    <w:unhideWhenUsed/>
    <w:rsid w:val="00F61991"/>
    <w:rPr>
      <w:color w:val="0563C1" w:themeColor="hyperlink"/>
      <w:u w:val="single"/>
    </w:rPr>
  </w:style>
  <w:style w:type="character" w:customStyle="1" w:styleId="Heading1Char">
    <w:name w:val="Heading 1 Char"/>
    <w:basedOn w:val="DefaultParagraphFont"/>
    <w:link w:val="Heading1"/>
    <w:uiPriority w:val="9"/>
    <w:rsid w:val="005B7859"/>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5362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Heading2">
    <w:name w:val="IEEE Heading 2"/>
    <w:basedOn w:val="Normal"/>
    <w:next w:val="Normal"/>
    <w:rsid w:val="00786671"/>
    <w:pPr>
      <w:numPr>
        <w:numId w:val="1"/>
      </w:numPr>
      <w:adjustRightInd w:val="0"/>
      <w:snapToGrid w:val="0"/>
      <w:spacing w:before="150" w:after="60" w:line="240" w:lineRule="auto"/>
    </w:pPr>
    <w:rPr>
      <w:rFonts w:ascii="Times New Roman" w:eastAsia="SimSun" w:hAnsi="Times New Roman" w:cs="Times New Roman"/>
      <w:i/>
      <w:sz w:val="20"/>
      <w:szCs w:val="24"/>
      <w:lang w:val="en-AU" w:eastAsia="zh-CN"/>
    </w:rPr>
  </w:style>
  <w:style w:type="paragraph" w:customStyle="1" w:styleId="IEEEParagraph">
    <w:name w:val="IEEE Paragraph"/>
    <w:basedOn w:val="Normal"/>
    <w:link w:val="IEEEParagraphChar"/>
    <w:rsid w:val="00A00056"/>
    <w:pPr>
      <w:adjustRightInd w:val="0"/>
      <w:snapToGrid w:val="0"/>
      <w:spacing w:after="0" w:line="240" w:lineRule="auto"/>
      <w:ind w:firstLine="216"/>
    </w:pPr>
    <w:rPr>
      <w:rFonts w:ascii="Times New Roman" w:eastAsia="SimSun" w:hAnsi="Times New Roman" w:cs="Times New Roman"/>
      <w:sz w:val="20"/>
      <w:szCs w:val="24"/>
      <w:lang w:val="en-AU" w:eastAsia="zh-CN"/>
    </w:rPr>
  </w:style>
  <w:style w:type="character" w:customStyle="1" w:styleId="IEEEParagraphChar">
    <w:name w:val="IEEE Paragraph Char"/>
    <w:link w:val="IEEEParagraph"/>
    <w:rsid w:val="00A00056"/>
    <w:rPr>
      <w:rFonts w:ascii="Times New Roman" w:eastAsia="SimSun" w:hAnsi="Times New Roman" w:cs="Times New Roman"/>
      <w:sz w:val="20"/>
      <w:szCs w:val="24"/>
      <w:lang w:val="en-AU" w:eastAsia="zh-CN"/>
    </w:rPr>
  </w:style>
  <w:style w:type="character" w:styleId="Emphasis">
    <w:name w:val="Emphasis"/>
    <w:basedOn w:val="DefaultParagraphFont"/>
    <w:uiPriority w:val="20"/>
    <w:qFormat/>
    <w:rsid w:val="00B34841"/>
    <w:rPr>
      <w:i/>
      <w:iCs/>
    </w:rPr>
  </w:style>
  <w:style w:type="character" w:styleId="Strong">
    <w:name w:val="Strong"/>
    <w:basedOn w:val="DefaultParagraphFont"/>
    <w:uiPriority w:val="22"/>
    <w:qFormat/>
    <w:rsid w:val="00147D80"/>
    <w:rPr>
      <w:b/>
      <w:bCs/>
    </w:rPr>
  </w:style>
  <w:style w:type="paragraph" w:styleId="ListParagraph">
    <w:name w:val="List Paragraph"/>
    <w:aliases w:val="kepala,skripsi,Body Text Char1,Char Char2,List Paragraph2,List Paragraph1,spasi 2 taiiii,Body of text,heading 3"/>
    <w:basedOn w:val="Normal"/>
    <w:link w:val="ListParagraphChar"/>
    <w:uiPriority w:val="1"/>
    <w:qFormat/>
    <w:rsid w:val="00C676AF"/>
    <w:pPr>
      <w:spacing w:after="200" w:line="276" w:lineRule="auto"/>
      <w:ind w:left="720"/>
      <w:contextualSpacing/>
    </w:pPr>
  </w:style>
  <w:style w:type="character" w:customStyle="1" w:styleId="ListParagraphChar">
    <w:name w:val="List Paragraph Char"/>
    <w:aliases w:val="kepala Char,skripsi Char,Body Text Char1 Char,Char Char2 Char,List Paragraph2 Char,List Paragraph1 Char,spasi 2 taiiii Char,Body of text Char,heading 3 Char"/>
    <w:basedOn w:val="DefaultParagraphFont"/>
    <w:link w:val="ListParagraph"/>
    <w:uiPriority w:val="34"/>
    <w:qFormat/>
    <w:locked/>
    <w:rsid w:val="00C676AF"/>
  </w:style>
  <w:style w:type="paragraph" w:styleId="BodyText">
    <w:name w:val="Body Text"/>
    <w:basedOn w:val="Normal"/>
    <w:link w:val="BodyTextChar"/>
    <w:uiPriority w:val="1"/>
    <w:qFormat/>
    <w:rsid w:val="00C36D2B"/>
    <w:pPr>
      <w:widowControl w:val="0"/>
      <w:autoSpaceDE w:val="0"/>
      <w:autoSpaceDN w:val="0"/>
      <w:spacing w:after="0" w:line="240" w:lineRule="auto"/>
    </w:pPr>
    <w:rPr>
      <w:rFonts w:ascii="Arial" w:eastAsia="Arial" w:hAnsi="Arial" w:cs="Arial"/>
      <w:lang w:val="en-GB"/>
    </w:rPr>
  </w:style>
  <w:style w:type="character" w:customStyle="1" w:styleId="BodyTextChar">
    <w:name w:val="Body Text Char"/>
    <w:basedOn w:val="DefaultParagraphFont"/>
    <w:link w:val="BodyText"/>
    <w:uiPriority w:val="1"/>
    <w:rsid w:val="00C36D2B"/>
    <w:rPr>
      <w:rFonts w:ascii="Arial" w:eastAsia="Arial" w:hAnsi="Arial" w:cs="Arial"/>
      <w:lang w:val="en-GB"/>
    </w:rPr>
  </w:style>
  <w:style w:type="paragraph" w:styleId="BalloonText">
    <w:name w:val="Balloon Text"/>
    <w:basedOn w:val="Normal"/>
    <w:link w:val="BalloonTextChar"/>
    <w:uiPriority w:val="99"/>
    <w:semiHidden/>
    <w:unhideWhenUsed/>
    <w:rsid w:val="00C36D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6D2B"/>
    <w:rPr>
      <w:rFonts w:ascii="Tahoma" w:hAnsi="Tahoma" w:cs="Tahoma"/>
      <w:sz w:val="16"/>
      <w:szCs w:val="16"/>
    </w:rPr>
  </w:style>
  <w:style w:type="character" w:customStyle="1" w:styleId="UnresolvedMention">
    <w:name w:val="Unresolved Mention"/>
    <w:basedOn w:val="DefaultParagraphFont"/>
    <w:uiPriority w:val="99"/>
    <w:semiHidden/>
    <w:unhideWhenUsed/>
    <w:rsid w:val="001E0508"/>
    <w:rPr>
      <w:color w:val="605E5C"/>
      <w:shd w:val="clear" w:color="auto" w:fill="E1DFDD"/>
    </w:rPr>
  </w:style>
  <w:style w:type="character" w:customStyle="1" w:styleId="Heading3Char">
    <w:name w:val="Heading 3 Char"/>
    <w:basedOn w:val="DefaultParagraphFont"/>
    <w:link w:val="Heading3"/>
    <w:rsid w:val="00332E82"/>
    <w:rPr>
      <w:rFonts w:ascii="Segoe UI" w:eastAsia="SimSun" w:hAnsi="Segoe UI" w:cs="Arial"/>
      <w:b/>
      <w:bCs/>
      <w:sz w:val="24"/>
      <w:szCs w:val="26"/>
      <w:lang w:val="en-AU" w:eastAsia="zh-CN"/>
    </w:rPr>
  </w:style>
  <w:style w:type="paragraph" w:customStyle="1" w:styleId="IEEEHeading1">
    <w:name w:val="IEEE Heading 1"/>
    <w:basedOn w:val="Normal"/>
    <w:next w:val="IEEEParagraph"/>
    <w:rsid w:val="001E0508"/>
    <w:pPr>
      <w:numPr>
        <w:numId w:val="4"/>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paragraph" w:customStyle="1" w:styleId="IEEEHeading3">
    <w:name w:val="IEEE Heading 3"/>
    <w:basedOn w:val="Normal"/>
    <w:next w:val="IEEEParagraph"/>
    <w:link w:val="IEEEHeading3Char"/>
    <w:rsid w:val="001E0508"/>
    <w:pPr>
      <w:numPr>
        <w:numId w:val="2"/>
      </w:numPr>
      <w:adjustRightInd w:val="0"/>
      <w:snapToGrid w:val="0"/>
      <w:spacing w:before="120" w:after="60" w:line="240" w:lineRule="auto"/>
      <w:ind w:firstLine="216"/>
    </w:pPr>
    <w:rPr>
      <w:rFonts w:ascii="Times New Roman" w:eastAsia="SimSun" w:hAnsi="Times New Roman" w:cs="Times New Roman"/>
      <w:i/>
      <w:sz w:val="20"/>
      <w:szCs w:val="24"/>
      <w:lang w:val="en-AU" w:eastAsia="zh-CN"/>
    </w:rPr>
  </w:style>
  <w:style w:type="numbering" w:customStyle="1" w:styleId="IEEEBullet1">
    <w:name w:val="IEEE Bullet 1"/>
    <w:basedOn w:val="NoList"/>
    <w:rsid w:val="001E0508"/>
    <w:pPr>
      <w:numPr>
        <w:numId w:val="3"/>
      </w:numPr>
    </w:pPr>
  </w:style>
  <w:style w:type="paragraph" w:customStyle="1" w:styleId="IEEEFigureCaptionSingle-Line">
    <w:name w:val="IEEE Figure Caption Single-Line"/>
    <w:basedOn w:val="Normal"/>
    <w:next w:val="IEEEParagraph"/>
    <w:rsid w:val="001E0508"/>
    <w:pPr>
      <w:spacing w:before="120" w:after="120" w:line="240" w:lineRule="auto"/>
      <w:jc w:val="center"/>
    </w:pPr>
    <w:rPr>
      <w:rFonts w:ascii="Times New Roman" w:eastAsia="SimSun" w:hAnsi="Times New Roman" w:cs="Times New Roman"/>
      <w:sz w:val="16"/>
      <w:szCs w:val="24"/>
      <w:lang w:val="en-AU" w:eastAsia="zh-CN"/>
    </w:rPr>
  </w:style>
  <w:style w:type="character" w:customStyle="1" w:styleId="IEEEHeading3Char">
    <w:name w:val="IEEE Heading 3 Char"/>
    <w:link w:val="IEEEHeading3"/>
    <w:rsid w:val="001E0508"/>
    <w:rPr>
      <w:rFonts w:ascii="Times New Roman" w:eastAsia="SimSun" w:hAnsi="Times New Roman" w:cs="Times New Roman"/>
      <w:i/>
      <w:sz w:val="20"/>
      <w:szCs w:val="24"/>
      <w:lang w:val="en-AU" w:eastAsia="zh-CN"/>
    </w:rPr>
  </w:style>
  <w:style w:type="paragraph" w:customStyle="1" w:styleId="IEEEFigure">
    <w:name w:val="IEEE Figure"/>
    <w:basedOn w:val="Normal"/>
    <w:next w:val="IEEEFigureCaptionSingle-Line"/>
    <w:rsid w:val="001E0508"/>
    <w:pPr>
      <w:spacing w:after="0" w:line="240" w:lineRule="auto"/>
      <w:jc w:val="center"/>
    </w:pPr>
    <w:rPr>
      <w:rFonts w:ascii="Times New Roman" w:eastAsia="SimSun" w:hAnsi="Times New Roman" w:cs="Times New Roman"/>
      <w:sz w:val="24"/>
      <w:szCs w:val="24"/>
      <w:lang w:val="en-AU" w:eastAsia="zh-CN"/>
    </w:rPr>
  </w:style>
  <w:style w:type="paragraph" w:customStyle="1" w:styleId="IEEEReferenceItem">
    <w:name w:val="IEEE Reference Item"/>
    <w:basedOn w:val="Normal"/>
    <w:rsid w:val="001E0508"/>
    <w:pPr>
      <w:numPr>
        <w:numId w:val="5"/>
      </w:numPr>
      <w:adjustRightInd w:val="0"/>
      <w:snapToGrid w:val="0"/>
      <w:spacing w:after="0" w:line="240" w:lineRule="auto"/>
    </w:pPr>
    <w:rPr>
      <w:rFonts w:ascii="Times New Roman" w:eastAsia="SimSun" w:hAnsi="Times New Roman" w:cs="Times New Roman"/>
      <w:sz w:val="16"/>
      <w:szCs w:val="24"/>
      <w:lang w:val="en-US" w:eastAsia="zh-CN"/>
    </w:rPr>
  </w:style>
  <w:style w:type="paragraph" w:customStyle="1" w:styleId="IEEEFigureCaptionMulti-Lines">
    <w:name w:val="IEEE Figure Caption Multi-Lines"/>
    <w:basedOn w:val="IEEEFigureCaptionSingle-Line"/>
    <w:next w:val="IEEEParagraph"/>
    <w:rsid w:val="001E0508"/>
    <w:pPr>
      <w:jc w:val="both"/>
    </w:pPr>
  </w:style>
  <w:style w:type="character" w:customStyle="1" w:styleId="shorttext">
    <w:name w:val="short_text"/>
    <w:basedOn w:val="DefaultParagraphFont"/>
    <w:rsid w:val="001E0508"/>
  </w:style>
  <w:style w:type="character" w:customStyle="1" w:styleId="longtext">
    <w:name w:val="long_text"/>
    <w:basedOn w:val="DefaultParagraphFont"/>
    <w:rsid w:val="001E0508"/>
  </w:style>
  <w:style w:type="character" w:customStyle="1" w:styleId="mediumtext">
    <w:name w:val="medium_text"/>
    <w:basedOn w:val="DefaultParagraphFont"/>
    <w:rsid w:val="001E0508"/>
  </w:style>
  <w:style w:type="character" w:customStyle="1" w:styleId="Heading2Char">
    <w:name w:val="Heading 2 Char"/>
    <w:basedOn w:val="DefaultParagraphFont"/>
    <w:link w:val="Heading2"/>
    <w:uiPriority w:val="9"/>
    <w:rsid w:val="00955050"/>
    <w:rPr>
      <w:rFonts w:ascii="Segoe UI" w:eastAsiaTheme="majorEastAsia" w:hAnsi="Segoe UI" w:cstheme="majorBidi"/>
      <w:b/>
      <w:i/>
      <w:sz w:val="24"/>
      <w:szCs w:val="26"/>
    </w:rPr>
  </w:style>
  <w:style w:type="character" w:customStyle="1" w:styleId="Heading4Char">
    <w:name w:val="Heading 4 Char"/>
    <w:basedOn w:val="DefaultParagraphFont"/>
    <w:link w:val="Heading4"/>
    <w:uiPriority w:val="9"/>
    <w:rsid w:val="00955050"/>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korespondensi@email.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ojs.ukipaulus.ac.id/index.php/psnp"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C70201-6EEC-4460-9642-B5815ED317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9</Pages>
  <Words>3557</Words>
  <Characters>20277</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ismail - [2010]</cp:lastModifiedBy>
  <cp:revision>7</cp:revision>
  <cp:lastPrinted>2023-04-17T18:59:00Z</cp:lastPrinted>
  <dcterms:created xsi:type="dcterms:W3CDTF">2026-01-24T05:16:00Z</dcterms:created>
  <dcterms:modified xsi:type="dcterms:W3CDTF">2026-08-12T13:45:00Z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8aaf13d0-69ee-3735-a14e-5705f96a29cd</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https://csl.mendeley.com/styles/475823531/apa</vt:lpwstr>
  </property>
  <property fmtid="{D5CDD505-2E9C-101B-9397-08002B2CF9AE}" pid="8" name="Mendeley Recent Style Name 1_1">
    <vt:lpwstr>American Psychological Association 6th edition - Mincho Slavov</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http://www.zotero.org/styles/elsevier-vancouver</vt:lpwstr>
  </property>
  <property fmtid="{D5CDD505-2E9C-101B-9397-08002B2CF9AE}" pid="18" name="Mendeley Recent Style Name 6_1">
    <vt:lpwstr>Elsevier - Vancouver</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4th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