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lang w:val="en-US"/>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US"/>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10">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sidR="009B0AF6" w:rsidRPr="00C676AF">
        <w:rPr>
          <w:rFonts w:cs="Segoe UI"/>
          <w:i/>
          <w:iCs/>
          <w:noProof/>
          <w:sz w:val="20"/>
          <w:szCs w:val="20"/>
          <w:u w:val="single"/>
          <w:lang w:val="en-US"/>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" strokeweight="1pt">
                <v:stroke joinstyle="miter"/>
              </v:line>
            </w:pict>
          </mc:Fallback>
        </mc:AlternateContent>
      </w:r>
      <w:r w:rsidR="007677D4">
        <w:rPr>
          <w:rFonts w:cs="Segoe UI"/>
          <w:i/>
          <w:noProof/>
          <w:sz w:val="16"/>
          <w:szCs w:val="16"/>
          <w:lang w:val="en-IN" w:eastAsia="en-IN"/>
        </w:rPr>
        <w:t xml:space="preserve">                   </w:t>
      </w:r>
      <w:r>
        <w:rPr>
          <w:rFonts w:cs="Segoe UI"/>
          <w:i/>
          <w:noProof/>
          <w:sz w:val="16"/>
          <w:szCs w:val="16"/>
          <w:lang w:val="en-IN" w:eastAsia="en-IN"/>
        </w:rPr>
        <w:t xml:space="preserve">                  </w:t>
      </w:r>
      <w:r w:rsidR="007677D4">
        <w:rPr>
          <w:rFonts w:cs="Segoe UI"/>
          <w:i/>
          <w:noProof/>
          <w:sz w:val="16"/>
          <w:szCs w:val="16"/>
          <w:lang w:val="en-IN" w:eastAsia="en-IN"/>
        </w:rPr>
        <w:t xml:space="preserve">  </w:t>
      </w:r>
      <w:hyperlink r:id="rId11" w:history="1">
        <w:r w:rsidR="006F20C0" w:rsidRPr="00481A3C">
          <w:rPr>
            <w:rStyle w:val="Hyperlink"/>
            <w:rFonts w:cs="Segoe UI"/>
            <w:i/>
            <w:noProof/>
            <w:sz w:val="16"/>
            <w:szCs w:val="16"/>
            <w:lang w:val="en-IN" w:eastAsia="en-IN"/>
          </w:rPr>
          <w:t>https://ojs.ukipaulus.ac.id/index.php/psnp</w:t>
        </w:r>
      </w:hyperlink>
      <w:r w:rsidR="006F20C0">
        <w:rPr>
          <w:rFonts w:cs="Segoe UI"/>
          <w:i/>
          <w:noProof/>
          <w:sz w:val="16"/>
          <w:szCs w:val="16"/>
          <w:lang w:val="en-IN" w:eastAsia="en-IN"/>
        </w:rPr>
        <w:t xml:space="preserve"> </w:t>
      </w:r>
      <w:r w:rsidR="006F20C0">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w:t>
      </w:r>
      <w:r w:rsidR="00E109A4">
        <w:rPr>
          <w:rFonts w:cs="Segoe UI"/>
          <w:b/>
          <w:sz w:val="36"/>
          <w:szCs w:val="28"/>
        </w:rPr>
        <w:t xml:space="preserve"> Pascasarjana</w:t>
      </w:r>
    </w:p>
    <w:p w14:paraId="5199D495" w14:textId="2F27610F" w:rsidR="00AD7C4B" w:rsidRDefault="003A4408" w:rsidP="003A4408">
      <w:pPr>
        <w:spacing w:after="0" w:line="240" w:lineRule="auto"/>
        <w:jc w:val="center"/>
        <w:rPr>
          <w:rFonts w:cs="Segoe UI"/>
          <w:b/>
          <w:sz w:val="16"/>
          <w:szCs w:val="16"/>
        </w:rPr>
      </w:pPr>
      <w:r w:rsidRPr="00886EB8">
        <w:rPr>
          <w:rFonts w:cs="Segoe UI"/>
          <w:b/>
          <w:sz w:val="16"/>
          <w:szCs w:val="16"/>
        </w:rPr>
        <w:t xml:space="preserve">(Humaniora, </w:t>
      </w:r>
      <w:r w:rsidR="00886EB8" w:rsidRPr="00886EB8">
        <w:rPr>
          <w:rFonts w:cs="Segoe UI"/>
          <w:b/>
          <w:sz w:val="16"/>
          <w:szCs w:val="16"/>
        </w:rPr>
        <w:t>Ekonomi, Bisnis, Manajemen, Hukum dan Sosi</w:t>
      </w:r>
      <w:r w:rsidR="00354464">
        <w:rPr>
          <w:rFonts w:cs="Segoe UI"/>
          <w:b/>
          <w:sz w:val="16"/>
          <w:szCs w:val="16"/>
        </w:rPr>
        <w:t>o</w:t>
      </w:r>
      <w:r w:rsidR="00886EB8" w:rsidRPr="00886EB8">
        <w:rPr>
          <w:rFonts w:cs="Segoe UI"/>
          <w:b/>
          <w:sz w:val="16"/>
          <w:szCs w:val="16"/>
        </w:rPr>
        <w:t>logi)</w:t>
      </w:r>
    </w:p>
    <w:p w14:paraId="3F128BA9" w14:textId="0ED6C639" w:rsidR="0010607A" w:rsidRDefault="00886EB8" w:rsidP="00E109A4">
      <w:pPr>
        <w:spacing w:after="0" w:line="240" w:lineRule="auto"/>
        <w:jc w:val="center"/>
        <w:rPr>
          <w:rFonts w:cs="Segoe UI"/>
          <w:b/>
        </w:rPr>
      </w:pPr>
      <w:r w:rsidRPr="0010607A">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w:t>
      </w:r>
      <w:r w:rsidR="00886EB8" w:rsidRPr="0010607A">
        <w:rPr>
          <w:rFonts w:cs="Segoe UI"/>
          <w:b/>
          <w:sz w:val="20"/>
          <w:szCs w:val="20"/>
        </w:rPr>
        <w:t>Makassar, Indonesia</w:t>
      </w:r>
    </w:p>
    <w:p w14:paraId="4A29B526" w14:textId="0137736E" w:rsidR="001E0508" w:rsidRPr="00C676AF" w:rsidRDefault="00E109A4" w:rsidP="007677D4">
      <w:pPr>
        <w:spacing w:after="0" w:line="240" w:lineRule="auto"/>
        <w:jc w:val="left"/>
        <w:rPr>
          <w:rFonts w:cs="Segoe UI"/>
          <w:b/>
          <w:sz w:val="20"/>
          <w:szCs w:val="20"/>
        </w:rPr>
      </w:pPr>
      <w:r w:rsidRPr="00C676AF">
        <w:rPr>
          <w:rFonts w:cs="Segoe UI"/>
          <w:b/>
          <w:noProof/>
          <w:sz w:val="20"/>
          <w:szCs w:val="20"/>
          <w:lang w:val="en-US"/>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"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sidRPr="00C676AF">
        <w:rPr>
          <w:rFonts w:cs="Segoe UI"/>
          <w:b/>
          <w:sz w:val="20"/>
          <w:szCs w:val="20"/>
        </w:rPr>
        <w:tab/>
      </w:r>
    </w:p>
    <w:p w14:paraId="62D8F08F" w14:textId="77777777" w:rsidR="00C75791" w:rsidRPr="00C75791" w:rsidRDefault="00C75791" w:rsidP="00C75791">
      <w:pPr>
        <w:spacing w:after="120" w:line="360" w:lineRule="auto"/>
        <w:jc w:val="center"/>
        <w:rPr>
          <w:rFonts w:ascii="Times New Roman" w:eastAsia="Calibri" w:hAnsi="Times New Roman" w:cs="Times New Roman"/>
          <w:b/>
          <w:bCs/>
          <w:sz w:val="28"/>
          <w:szCs w:val="28"/>
        </w:rPr>
      </w:pPr>
      <w:r w:rsidRPr="00C75791">
        <w:rPr>
          <w:rFonts w:ascii="Times New Roman" w:eastAsia="Times New Roman" w:hAnsi="Times New Roman" w:cs="Times New Roman"/>
          <w:b/>
          <w:bCs/>
          <w:sz w:val="28"/>
          <w:szCs w:val="28"/>
        </w:rPr>
        <w:t>MANAJEMEN TATA LAKSANA SETDA KABUPATEN DEIYAI DALAM MENDUKUNG EFEKTIVITAS PENYELENGGARAAN PEMERINTAHAN DAERAH</w:t>
      </w:r>
    </w:p>
    <w:p w14:paraId="01376EA5" w14:textId="24B37FE0" w:rsidR="00676A1B" w:rsidRPr="003A4408" w:rsidRDefault="00676A1B" w:rsidP="00100027">
      <w:pPr>
        <w:tabs>
          <w:tab w:val="right" w:pos="9026"/>
        </w:tabs>
        <w:spacing w:after="0" w:line="240" w:lineRule="auto"/>
        <w:jc w:val="center"/>
        <w:rPr>
          <w:rFonts w:cs="Segoe UI"/>
          <w:b/>
          <w:sz w:val="30"/>
          <w:szCs w:val="30"/>
          <w:lang w:val="en-US"/>
        </w:rPr>
      </w:pP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sidRPr="00886EB8">
        <w:rPr>
          <w:rFonts w:cs="Segoe UI"/>
          <w:b/>
          <w:bCs/>
          <w:sz w:val="24"/>
          <w:szCs w:val="24"/>
          <w:lang w:val="fi-FI"/>
        </w:rPr>
        <w:t>Penulis Satu1</w:t>
      </w:r>
      <w:r w:rsidR="006F20C0" w:rsidRPr="00886EB8">
        <w:rPr>
          <w:rFonts w:cs="Segoe UI"/>
          <w:b/>
          <w:bCs/>
          <w:sz w:val="24"/>
          <w:szCs w:val="24"/>
          <w:lang w:val="fi-FI"/>
        </w:rPr>
        <w:t>*</w:t>
      </w:r>
      <w:r w:rsidRPr="00886EB8">
        <w:rPr>
          <w:rFonts w:cs="Segoe UI"/>
          <w:b/>
          <w:bCs/>
          <w:sz w:val="24"/>
          <w:szCs w:val="24"/>
          <w:lang w:val="fi-FI"/>
        </w:rPr>
        <w:t>, Penulis Dua2, Penulis Tiga3</w:t>
      </w:r>
    </w:p>
    <w:p w14:paraId="408EDE2B" w14:textId="5A47A7D8" w:rsidR="00AC334E" w:rsidRDefault="001E0508" w:rsidP="00241D17">
      <w:pPr>
        <w:tabs>
          <w:tab w:val="right" w:pos="9026"/>
        </w:tabs>
        <w:spacing w:after="0" w:line="240" w:lineRule="auto"/>
        <w:rPr>
          <w:rFonts w:cs="Segoe UI"/>
          <w:sz w:val="20"/>
          <w:szCs w:val="20"/>
          <w:lang w:val="fi-FI"/>
        </w:rPr>
      </w:pPr>
      <w:r w:rsidRPr="007677D4">
        <w:rPr>
          <w:rFonts w:cs="Segoe UI"/>
          <w:sz w:val="20"/>
          <w:szCs w:val="20"/>
          <w:lang w:val="fi-FI"/>
        </w:rPr>
        <w:t xml:space="preserve"> </w:t>
      </w:r>
      <w:r w:rsidR="006F20C0" w:rsidRPr="007677D4">
        <w:rPr>
          <w:rFonts w:cs="Segoe UI"/>
          <w:sz w:val="20"/>
          <w:szCs w:val="20"/>
          <w:lang w:val="fi-FI"/>
        </w:rPr>
        <w:t>A</w:t>
      </w:r>
      <w:r w:rsidR="00C75791">
        <w:rPr>
          <w:rFonts w:cs="Segoe UI"/>
          <w:sz w:val="20"/>
          <w:szCs w:val="20"/>
          <w:lang w:val="fi-FI"/>
        </w:rPr>
        <w:t>dolfin Yolenta Pakage,Kabupaten deiyai,propinsi Papua Tengah, Indonesia</w:t>
      </w:r>
    </w:p>
    <w:p w14:paraId="296E9614" w14:textId="4FA63232" w:rsidR="007677D4" w:rsidRPr="007677D4" w:rsidRDefault="00C75791" w:rsidP="00241D17">
      <w:pPr>
        <w:tabs>
          <w:tab w:val="right" w:pos="9026"/>
        </w:tabs>
        <w:spacing w:after="0" w:line="240" w:lineRule="auto"/>
        <w:rPr>
          <w:rFonts w:cs="Segoe UI"/>
          <w:sz w:val="20"/>
          <w:szCs w:val="20"/>
          <w:lang w:val="fi-FI"/>
        </w:rPr>
      </w:pPr>
      <w:r w:rsidRPr="007677D4">
        <w:rPr>
          <w:rFonts w:cs="Segoe UI"/>
          <w:sz w:val="20"/>
          <w:szCs w:val="20"/>
          <w:lang w:val="fi-FI"/>
        </w:rPr>
        <w:t>A</w:t>
      </w:r>
      <w:r>
        <w:rPr>
          <w:rFonts w:cs="Segoe UI"/>
          <w:sz w:val="20"/>
          <w:szCs w:val="20"/>
          <w:lang w:val="fi-FI"/>
        </w:rPr>
        <w:t>dolfin Yolenta Pakage,Kabupaten deiyai,propinsi Papua Tengah, Indonesia</w:t>
      </w:r>
      <w:r w:rsidRPr="007677D4">
        <w:rPr>
          <w:rFonts w:cs="Segoe UI"/>
          <w:sz w:val="20"/>
          <w:szCs w:val="20"/>
          <w:lang w:val="fi-FI"/>
        </w:rPr>
        <w:t xml:space="preserve"> </w:t>
      </w:r>
    </w:p>
    <w:p w14:paraId="03280406" w14:textId="36D2D9A5" w:rsidR="00BE12F5" w:rsidRPr="007677D4" w:rsidRDefault="00EC5215" w:rsidP="00241D17">
      <w:pPr>
        <w:tabs>
          <w:tab w:val="right" w:pos="9026"/>
        </w:tabs>
        <w:spacing w:after="0" w:line="240" w:lineRule="auto"/>
        <w:rPr>
          <w:rFonts w:cs="Segoe UI"/>
          <w:i/>
          <w:sz w:val="18"/>
          <w:szCs w:val="18"/>
          <w:lang w:val="en-US"/>
        </w:rPr>
      </w:pPr>
      <w:hyperlink r:id="rId12" w:history="1">
        <w:r w:rsidR="006F20C0" w:rsidRPr="007677D4">
          <w:rPr>
            <w:rStyle w:val="Hyperlink"/>
            <w:rFonts w:cs="Segoe UI"/>
            <w:i/>
            <w:sz w:val="18"/>
            <w:szCs w:val="18"/>
            <w:lang w:val="fi-FI"/>
          </w:rPr>
          <w:t>korespondensi@email.com</w:t>
        </w:r>
      </w:hyperlink>
      <w:r w:rsidR="001E0508" w:rsidRPr="007677D4">
        <w:rPr>
          <w:rFonts w:cs="Segoe UI"/>
          <w:i/>
          <w:sz w:val="18"/>
          <w:szCs w:val="18"/>
          <w:lang w:val="fi-FI"/>
        </w:rPr>
        <w:t xml:space="preserve"> </w:t>
      </w:r>
      <w:r w:rsidR="001E0508" w:rsidRPr="007677D4">
        <w:rPr>
          <w:rFonts w:cs="Segoe UI"/>
          <w:i/>
          <w:sz w:val="18"/>
          <w:szCs w:val="18"/>
          <w:lang w:val="en-US"/>
        </w:rPr>
        <w:t>(Korespondensi)</w:t>
      </w:r>
      <w:r w:rsidR="006F20C0" w:rsidRPr="007677D4">
        <w:rPr>
          <w:rFonts w:cs="Segoe UI"/>
          <w:i/>
          <w:sz w:val="18"/>
          <w:szCs w:val="18"/>
          <w:lang w:val="en-US"/>
        </w:rPr>
        <w:t>*</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64"/>
        <w:gridCol w:w="7078"/>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sidRPr="00C676AF">
              <w:rPr>
                <w:rFonts w:eastAsia="Times New Roman" w:cs="Segoe UI"/>
                <w:b/>
                <w:i/>
                <w:iCs/>
                <w:color w:val="181717"/>
                <w:sz w:val="20"/>
                <w:szCs w:val="20"/>
              </w:rPr>
              <w:t>Keyword:</w:t>
            </w:r>
          </w:p>
          <w:p w14:paraId="27A78A7A"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b/>
                <w:bCs/>
                <w:sz w:val="24"/>
                <w:szCs w:val="24"/>
              </w:rPr>
              <w:t>Keywords:</w:t>
            </w:r>
            <w:r w:rsidRPr="00C75791">
              <w:rPr>
                <w:rFonts w:ascii="Times New Roman" w:eastAsia="Times New Roman" w:hAnsi="Times New Roman" w:cs="Times New Roman"/>
                <w:sz w:val="24"/>
                <w:szCs w:val="24"/>
              </w:rPr>
              <w:t xml:space="preserve"> Administrative Management, Regional Secretariat, Effectiveness, Regional Government, Administrative Services.</w:t>
            </w:r>
          </w:p>
          <w:p w14:paraId="3BBA5661" w14:textId="7B7774B3" w:rsidR="00417363" w:rsidRDefault="00417363" w:rsidP="00886EB8">
            <w:pPr>
              <w:spacing w:after="0" w:line="240" w:lineRule="auto"/>
              <w:jc w:val="left"/>
              <w:rPr>
                <w:rFonts w:eastAsia="Times New Roman" w:cs="Segoe UI"/>
                <w:i/>
                <w:iCs/>
                <w:color w:val="181717"/>
                <w:sz w:val="20"/>
                <w:szCs w:val="20"/>
                <w:lang w:val="en-US"/>
              </w:rPr>
            </w:pP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sidRPr="00C676AF">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sidRPr="006F20C0">
              <w:rPr>
                <w:rFonts w:eastAsia="Times New Roman" w:cs="Segoe UI"/>
                <w:iCs/>
                <w:color w:val="181717"/>
                <w:sz w:val="20"/>
                <w:szCs w:val="20"/>
                <w:lang w:val="fi-FI"/>
              </w:rPr>
              <w:t>Letakkan 5 – 6 kata kunci Anda di sini, kata kunci dipisahkan dengan koma.</w:t>
            </w:r>
          </w:p>
        </w:tc>
        <w:tc>
          <w:tcPr>
            <w:tcW w:w="3829" w:type="pct"/>
            <w:tcBorders>
              <w:top w:val="single" w:sz="4" w:space="0" w:color="auto"/>
              <w:bottom w:val="single" w:sz="4" w:space="0" w:color="auto"/>
            </w:tcBorders>
          </w:tcPr>
          <w:p w14:paraId="1DB4C8F7" w14:textId="77777777" w:rsidR="00C75791" w:rsidRPr="00C75791" w:rsidRDefault="00241D17" w:rsidP="00C75791">
            <w:pPr>
              <w:spacing w:before="100" w:beforeAutospacing="1" w:after="100" w:afterAutospacing="1"/>
              <w:outlineLvl w:val="0"/>
              <w:rPr>
                <w:rFonts w:ascii="Times New Roman" w:eastAsia="Times New Roman" w:hAnsi="Times New Roman" w:cs="Times New Roman"/>
                <w:sz w:val="24"/>
                <w:szCs w:val="24"/>
              </w:rPr>
            </w:pPr>
            <w:r w:rsidRPr="00C676AF">
              <w:rPr>
                <w:rFonts w:eastAsia="Times New Roman" w:cs="Segoe UI"/>
                <w:b/>
                <w:i/>
                <w:iCs/>
                <w:sz w:val="20"/>
                <w:szCs w:val="20"/>
              </w:rPr>
              <w:t>Abstract:</w:t>
            </w:r>
            <w:r w:rsidRPr="00C676AF">
              <w:rPr>
                <w:rFonts w:cs="Segoe UI"/>
                <w:i/>
                <w:iCs/>
                <w:sz w:val="20"/>
                <w:szCs w:val="20"/>
              </w:rPr>
              <w:t xml:space="preserve"> </w:t>
            </w:r>
            <w:r w:rsidR="00C75791" w:rsidRPr="00C75791">
              <w:rPr>
                <w:rFonts w:ascii="Times New Roman" w:eastAsia="Times New Roman" w:hAnsi="Times New Roman" w:cs="Times New Roman"/>
                <w:sz w:val="24"/>
                <w:szCs w:val="24"/>
              </w:rPr>
              <w:t>This study aims to analyze the implementation of administrative management at the Regional Secretariat (Setda) of Deiyai Regency in supporting regional government administration, to examine the effectiveness of administrative management in realizing policy coordination and quality administrative services, and to identify supporting and inhibiting factors affecting the effectiveness of regional government administration in Deiyai Regency.</w:t>
            </w:r>
          </w:p>
          <w:p w14:paraId="3B8E61AE"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This research employed a qualitative method with a descriptive approach. Data collection techniques included interviews, observation, and documentation. The research involved six informants consisting of the Regional Secretary, the Head of General Affairs Division, the Head of Organization and Administrative Procedures Division, the Head of Institutional Subdivision, the Head of Job Analysis Subdivision, and one community informant. Data analysis was conducted through data reduction, data presentation, and conclusion drawing.</w:t>
            </w:r>
          </w:p>
          <w:p w14:paraId="604621A8"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 xml:space="preserve">The findings indicate that the administrative management of the Deiyai Regency Regional Secretariat has been implemented fairly well through task distribution, inter-departmental coordination, and the application of Standard Operating Procedures (SOPs) in governmental administration. The effectiveness of administrative management is reflected in policy coordination and administrative services that are relatively well-organized, although not yet fully optimal due to limitations in human resources, facilities and infrastructure, and the </w:t>
            </w:r>
            <w:r w:rsidRPr="00C75791">
              <w:rPr>
                <w:rFonts w:ascii="Times New Roman" w:eastAsia="Times New Roman" w:hAnsi="Times New Roman" w:cs="Times New Roman"/>
                <w:sz w:val="24"/>
                <w:szCs w:val="24"/>
              </w:rPr>
              <w:lastRenderedPageBreak/>
              <w:t>limited utilization of administrative technology. Supporting factors include leadership support, employee cooperation, and clear regulations, while inhibiting factors include limited budget, inadequate work facilities, and insufficient technical competence of personnel. These obstacles have affected service delivery speed and the effectiveness of governmental coordination.</w:t>
            </w:r>
          </w:p>
          <w:p w14:paraId="7D8614E0"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Based on the findings, it can be concluded that the administrative management of the Deiyai Regency Regional Secretariat has contributed to supporting the effectiveness of regional government administration. However, strengthening human resource capacity, modernizing administrative systems, and improving facilities and infrastructure are still necessary to achieve more effective, professional, and high-quality governance.</w:t>
            </w:r>
          </w:p>
          <w:p w14:paraId="1BDBD654"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b/>
                <w:bCs/>
                <w:sz w:val="24"/>
                <w:szCs w:val="24"/>
              </w:rPr>
              <w:t>Keywords:</w:t>
            </w:r>
            <w:r w:rsidRPr="00C75791">
              <w:rPr>
                <w:rFonts w:ascii="Times New Roman" w:eastAsia="Times New Roman" w:hAnsi="Times New Roman" w:cs="Times New Roman"/>
                <w:sz w:val="24"/>
                <w:szCs w:val="24"/>
              </w:rPr>
              <w:t xml:space="preserve"> Administrative Management, Regional Secretariat, Effectiveness, Regional Government, Administrative Services.</w:t>
            </w:r>
          </w:p>
          <w:p w14:paraId="38071BBE" w14:textId="2661581A"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653AC07E" w14:textId="26BB93D7" w:rsidR="00C75791" w:rsidRPr="00C75791" w:rsidRDefault="00241D17" w:rsidP="00C75791">
            <w:pPr>
              <w:spacing w:before="100" w:beforeAutospacing="1" w:after="100" w:afterAutospacing="1"/>
              <w:outlineLvl w:val="0"/>
              <w:rPr>
                <w:rFonts w:eastAsia="Times New Roman" w:cs="Segoe UI"/>
                <w:iCs/>
                <w:sz w:val="20"/>
                <w:szCs w:val="20"/>
                <w:lang w:val="en-US"/>
              </w:rPr>
            </w:pPr>
            <w:r w:rsidRPr="00C676AF">
              <w:rPr>
                <w:rFonts w:eastAsia="Times New Roman" w:cs="Segoe UI"/>
                <w:b/>
                <w:iCs/>
                <w:sz w:val="20"/>
                <w:szCs w:val="20"/>
              </w:rPr>
              <w:t>Abstrak:</w:t>
            </w:r>
            <w:r w:rsidRPr="00C676AF">
              <w:rPr>
                <w:rFonts w:eastAsia="Times New Roman" w:cs="Segoe UI"/>
                <w:iCs/>
                <w:sz w:val="20"/>
                <w:szCs w:val="20"/>
              </w:rPr>
              <w:t xml:space="preserve"> </w:t>
            </w:r>
            <w:r w:rsidR="00C75791" w:rsidRPr="00C75791">
              <w:rPr>
                <w:rFonts w:ascii="Times New Roman" w:eastAsia="Times New Roman" w:hAnsi="Times New Roman" w:cs="Times New Roman"/>
                <w:sz w:val="24"/>
                <w:szCs w:val="24"/>
              </w:rPr>
              <w:t>Penelitian ini bertujuan untuk menganalisis implementasi manajemen tata laksana Sekretariat Daerah (Setda) Kabupaten Deiyai dalam mendukung penyelenggaraan pemerintahan daerah, menganalisis efektivitas manajemen tata laksana dalam mewujudkan koordinasi kebijakan dan pelayanan administratif yang berkualitas, serta mengidentifikasi faktor pendukung dan penghambat yang memengaruhi efektivitas penyelenggaraan pemerintahan daerah di Kabupaten Deiyai.</w:t>
            </w:r>
          </w:p>
          <w:p w14:paraId="19F78355"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Penelitian ini menggunakan metode penelitian kualitatif dengan pendekatan deskriptif. Teknik pengumpulan data dilakukan melalui wawancara, observasi, dan dokumentasi. Informan penelitian berjumlah enam orang yang terdiri atas Sekretaris Daerah, Kepala Bagian Umum, Kepala Bagian Organisasi dan Tatalaksana, Kepala Sub Bagian Kelembagaan, Kepala Sub Bagian Analisis Jabatan, dan satu orang informan masyarakat. Analisis data dilakukan melalui tahapan reduksi data, penyajian data, dan penarikan kesimpulan.</w:t>
            </w:r>
          </w:p>
          <w:p w14:paraId="47761A63"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Hasil penelitian menunjukkan bahwa manajemen tata laksana Setda Kabupaten Deiyai telah berjalan cukup baik melalui penerapan pembagian tugas, koordinasi antarbagian, serta penggunaan Standar Operasional Prosedur (SOP) dalam pelaksanaan administrasi pemerintahan. Efektivitas tata laksana terlihat pada pelaksanaan koordinasi kebijakan dan pelayanan administratif yang cukup terarah, meskipun belum sepenuhnya optimal akibat keterbatasan sumber daya manusia, sarana dan prasarana, serta belum maksimalnya pemanfaatan teknologi administrasi. Faktor pendukung pelaksanaan tata laksana meliputi dukungan pimpinan, kerja sama pegawai, dan regulasi yang jelas, sedangkan faktor penghambat meliputi keterbatasan anggaran, fasilitas kerja, dan kompetensi teknis aparatur. Hambatan tersebut berdampak terhadap kecepatan pelayanan dan efektivitas koordinasi pemerintahan daerah.</w:t>
            </w:r>
          </w:p>
          <w:p w14:paraId="18DF1EE2"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sz w:val="24"/>
                <w:szCs w:val="24"/>
              </w:rPr>
              <w:t>Berdasarkan hasil penelitian, disimpulkan bahwa manajemen tata laksana Setda Kabupaten Deiyai telah memberikan kontribusi dalam mendukung efektivitas penyelenggaraan pemerintahan daerah, namun masih diperlukan penguatan kapasitas sumber daya manusia, modernisasi sistem administrasi, serta peningkatan sarana dan prasarana untuk mewujudkan tata kelola pemerintahan yang lebih efektif, profesional, dan berkualitas.</w:t>
            </w:r>
          </w:p>
          <w:p w14:paraId="42B0928D" w14:textId="77777777" w:rsidR="00C75791" w:rsidRPr="00C75791" w:rsidRDefault="00C75791" w:rsidP="00C75791">
            <w:pPr>
              <w:spacing w:before="100" w:beforeAutospacing="1" w:after="100" w:afterAutospacing="1" w:line="240" w:lineRule="atLeast"/>
              <w:outlineLvl w:val="0"/>
              <w:rPr>
                <w:rFonts w:ascii="Times New Roman" w:eastAsia="Times New Roman" w:hAnsi="Times New Roman" w:cs="Times New Roman"/>
                <w:sz w:val="24"/>
                <w:szCs w:val="24"/>
              </w:rPr>
            </w:pPr>
            <w:r w:rsidRPr="00C75791">
              <w:rPr>
                <w:rFonts w:ascii="Times New Roman" w:eastAsia="Times New Roman" w:hAnsi="Times New Roman" w:cs="Times New Roman"/>
                <w:b/>
                <w:bCs/>
                <w:sz w:val="24"/>
                <w:szCs w:val="24"/>
              </w:rPr>
              <w:t>Kata Kunci:</w:t>
            </w:r>
            <w:r w:rsidRPr="00C75791">
              <w:rPr>
                <w:rFonts w:ascii="Times New Roman" w:eastAsia="Times New Roman" w:hAnsi="Times New Roman" w:cs="Times New Roman"/>
                <w:sz w:val="24"/>
                <w:szCs w:val="24"/>
              </w:rPr>
              <w:t xml:space="preserve"> Manajemen Tata Laksana, Sekretariat Daerah, Efektivitas, Pemerintahan Daerah, Pelayanan Administratif.</w:t>
            </w:r>
          </w:p>
          <w:p w14:paraId="5CE97357" w14:textId="1EB6FC27" w:rsidR="00147D80" w:rsidRDefault="00147D80" w:rsidP="001E0508">
            <w:pPr>
              <w:spacing w:after="0" w:line="240" w:lineRule="auto"/>
              <w:rPr>
                <w:rStyle w:val="Strong"/>
                <w:rFonts w:cs="Segoe UI"/>
                <w:b w:val="0"/>
                <w:bCs w:val="0"/>
                <w:color w:val="000000"/>
                <w:sz w:val="21"/>
                <w:szCs w:val="21"/>
                <w:shd w:val="clear" w:color="auto" w:fill="FFFFFF"/>
              </w:rPr>
            </w:pP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sidRPr="00C676AF">
              <w:rPr>
                <w:rFonts w:cs="Segoe UI"/>
                <w:b/>
                <w:sz w:val="20"/>
                <w:szCs w:val="20"/>
              </w:rPr>
              <w:lastRenderedPageBreak/>
              <w:t>Informasi Artikel</w:t>
            </w:r>
            <w:r w:rsidRPr="00C676AF">
              <w:rPr>
                <w:rFonts w:cs="Segoe UI"/>
                <w:sz w:val="20"/>
                <w:szCs w:val="20"/>
              </w:rPr>
              <w:t xml:space="preserve">:  </w:t>
            </w:r>
            <w:r w:rsidR="00550BFE" w:rsidRPr="00C676AF">
              <w:rPr>
                <w:rFonts w:cs="Segoe UI"/>
                <w:sz w:val="20"/>
                <w:szCs w:val="20"/>
              </w:rPr>
              <w:t>Diterima</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00550BFE" w:rsidRPr="00C676AF">
              <w:rPr>
                <w:rFonts w:cs="Segoe UI"/>
                <w:sz w:val="20"/>
                <w:szCs w:val="20"/>
              </w:rPr>
              <w:t>, Disetujui</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r w:rsidRPr="00C676AF">
              <w:rPr>
                <w:rFonts w:cs="Segoe UI"/>
                <w:sz w:val="20"/>
                <w:szCs w:val="20"/>
              </w:rPr>
              <w:t>, D</w:t>
            </w:r>
            <w:r w:rsidR="00550BFE" w:rsidRPr="00C676AF">
              <w:rPr>
                <w:rFonts w:cs="Segoe UI"/>
                <w:sz w:val="20"/>
                <w:szCs w:val="20"/>
              </w:rPr>
              <w:t>ipublikasikan</w:t>
            </w:r>
            <w:r w:rsidRPr="00C676AF">
              <w:rPr>
                <w:rFonts w:cs="Segoe UI"/>
                <w:sz w:val="20"/>
                <w:szCs w:val="20"/>
              </w:rPr>
              <w:t xml:space="preserve">: </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w:t>
            </w:r>
            <w:r w:rsidRPr="00C676AF">
              <w:rPr>
                <w:rFonts w:cs="Segoe UI"/>
                <w:sz w:val="20"/>
                <w:szCs w:val="20"/>
              </w:rPr>
              <w:t>-</w:t>
            </w:r>
            <w:r w:rsidR="001E0508" w:rsidRPr="006F20C0">
              <w:rPr>
                <w:rFonts w:cs="Segoe UI"/>
                <w:sz w:val="20"/>
                <w:szCs w:val="20"/>
              </w:rPr>
              <w:t>xxxx</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3"/>
          <w:footerReference w:type="default" r:id="rId14"/>
          <w:headerReference w:type="first" r:id="rId15"/>
          <w:type w:val="continuous"/>
          <w:pgSz w:w="11906" w:h="16838" w:code="9"/>
          <w:pgMar w:top="1440" w:right="1440" w:bottom="1440" w:left="1440" w:header="709" w:footer="709" w:gutter="0"/>
          <w:cols w:space="708"/>
          <w:titlePg/>
          <w:docGrid w:linePitch="360"/>
        </w:sectPr>
      </w:pPr>
    </w:p>
    <w:p w14:paraId="3EFD5847" w14:textId="02FC486E" w:rsidR="001E0508" w:rsidRDefault="00E02EE7" w:rsidP="00E02EE7">
      <w:pPr>
        <w:pStyle w:val="Heading3"/>
        <w:ind w:firstLine="66"/>
      </w:pPr>
      <w:r w:rsidRPr="001E0508">
        <w:t>PENDAHULUAN</w:t>
      </w:r>
    </w:p>
    <w:p w14:paraId="3614E69A" w14:textId="77777777" w:rsidR="00C75791" w:rsidRPr="00C75791" w:rsidRDefault="00C75791" w:rsidP="00C75791">
      <w:pPr>
        <w:spacing w:after="0" w:line="480" w:lineRule="auto"/>
        <w:rPr>
          <w:rFonts w:ascii="Times New Roman" w:eastAsia="Calibri" w:hAnsi="Times New Roman" w:cs="Times New Roman"/>
          <w:sz w:val="24"/>
          <w:szCs w:val="24"/>
        </w:rPr>
      </w:pPr>
      <w:bookmarkStart w:id="0" w:name="bm_1_1_latar_belakang"/>
      <w:r w:rsidRPr="00C75791">
        <w:rPr>
          <w:rFonts w:ascii="Times New Roman" w:eastAsia="Calibri" w:hAnsi="Times New Roman" w:cs="Times New Roman"/>
          <w:b/>
          <w:sz w:val="24"/>
          <w:szCs w:val="24"/>
        </w:rPr>
        <w:t>1.1 Latar Belakang</w:t>
      </w:r>
      <w:bookmarkEnd w:id="0"/>
    </w:p>
    <w:p w14:paraId="5ADF6B99"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Sekretariat Daerah (Setda) memiliki posisi strategis sebagai unsur staf dan pelayanan administratif dalam struktur organisasi pemerintahan daerah. Setda berfungsi membantu Bupati/Walikota dalam penyusunan dan perumusan kebijakan daerah, serta mengkoordinasikan pelaksanaan tugas seluruh Perangkat Daerah (PD) yang ada di wilayahnya. Dalam konteks desentralisasi dan otonomi daerah, peranan Setda menjadi semakin penting dan strategis dalam menjamin efektivitas penyelenggaraan pemerintahan daerah.</w:t>
      </w:r>
    </w:p>
    <w:p w14:paraId="482FBBA0"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Manajemen tata laksana Setda merupakan serangkaian proses pengelolaan sumber daya, sistem, prosedur, dan kegiatan-kegiatan operasional untuk mendukung kelancaran dan efektivitas penyelenggaraan pemerintahan daerah. Tata laksana yang baik mencakup pengelolaan administrasi pemerintahan, koordinasi kebijakan, pelayanan administratif kepada perangkat daerah, pembinaan aparatur, pengelolaan aset dan infrastruktur, serta pemantauan dan evaluasi kebijaka.</w:t>
      </w:r>
    </w:p>
    <w:p w14:paraId="6A3DCA4E"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Kabupaten Deiyai, sebagai salah satu kabupaten di Provinsi Papua Tengah, menghadapi berbagai tantangan dalam meningkatkan efektivitas penyelenggaraan pemerintahan daerah. Berdasarkan hasil pengamatan dan umpan balik dari berbagai stakeholder, terdapat beberapa permasalahan yang dihadapi Setda Kabupaten Deiyai dalam menjalankan fungsi tata laksana, antara lain: (1) sistem administrasi yang masih belum sepenuhnya terintegrasi dan terdigitalisasi; (2) koordinasi antar unit kerja dan dengan perangkat daerah yang masih perlu ditingkatkan; (3) pengelolaan aset dan infrastruktur yang belum optimal; (4) pelayanan administratif kepada perangkat daerah yang masih bisa ditingkatkan kualitasnya; (5) dokumentasi dan pengelolaan data yang masih menggunakan sistem manual; serta (6) keterbatasan kapasitas SDM dan anggaran untuk mendukung operasional Setda.</w:t>
      </w:r>
    </w:p>
    <w:p w14:paraId="5F8702BA"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Efektivitas penyelenggaraan pemerintahan daerah sangat bergantung pada kualitas manajemen tata laksana Setda. Apabila tata laksana Setda berjalan dengan baik, maka akan tercipta: (1) koordinasi kebijakan yang optimal antar perangkat daerah; (2) implementasi kebijakan yang konsisten dan terukur; (3) pelayanan publik yang lebih responsif dan berkualitas; (4) administrasi pemerintahan yang transparan dan akuntabel; serta (5) efisiensi dalam penggunaan sumber daya pemerintah daerah[4].</w:t>
      </w:r>
    </w:p>
    <w:p w14:paraId="59808517"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Pentingnya penelitian tentang manajemen tata laksana Setda dalam mendukung efektivitas penyelenggaraan pemerintahan daerah terletak pada beberapa aspek. Pertama, penelitian ini dapat memberikan gambaran komprehensif tentang sejauh mana Setda berhasil menjalankan fungsi tata laksana. Kedua, penelitian dapat mengidentifikasi faktor-faktor yang mendukung dan menghambat efektivitas manajemen tata laksana. Ketiga, penelitian dapat memberikan rekomendasi untuk peningkatan kualitas tata laksana Setda. Keempat, hasil penelitian dapat menjadi masukan bagi pemerintah daerah dalam membuat kebijakan pengembangan kapasitas Setda.</w:t>
      </w:r>
    </w:p>
    <w:p w14:paraId="327EB64C"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Penelitian ini bertujuan untuk melakukan analisis mendalam tentang manajemen tata laksana Setda Kabupaten Deiyai dan dampaknya terhadap efektivitas penyelenggaraan pemerintahan daerah. Analisis akan mencakup berbagai aspek tata laksana, mulai dari sistem administrasi, koordinasi kebijakan, pelayanan administratif, pengelolaan aset, hingga pemantauan dan evaluasi kebijakan daerah.</w:t>
      </w:r>
    </w:p>
    <w:p w14:paraId="42244D83"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Fenomena yang berkembang dalam penyelenggaraan pemerintahan daerah saat ini menunjukkan adanya tuntutan yang semakin tinggi terhadap kinerja birokrasi yang efektif, efisien, transparan, dan akuntabel. Reformasi birokrasi yang dicanangkan pemerintah menekankan pentingnya penyederhanaan prosedur, digitalisasi administrasi, serta peningkatan kualitas pelayanan publik. Namun demikian, dalam praktiknya, masih banyak pemerintah daerah yang menghadapi kendala dalam mewujudkan tata kelola pemerintahan yang optimal, khususnya pada aspek tata laksana administrasi dan koordinasi antar perangkat daerah.</w:t>
      </w:r>
    </w:p>
    <w:p w14:paraId="05BE7482"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Di Kabupaten Deiyai, fenomena tersebut tercermin dari belum optimalnya integrasi sistem administrasi, rendahnya pemanfaatan teknologi informasi dalam pengelolaan data, serta belum efektifnya mekanisme koordinasi lintas perangkat daerah. Kondisi ini berdampak pada lambatnya proses pengambilan keputusan, kurang sinkronnya pelaksanaan program, serta belum maksimalnya kualitas pelayanan administratif. Selain itu, keterbatasan kapasitas sumber daya manusia dan dukungan anggaran juga menjadi faktor yang memperkuat kompleksitas permasalahan tata laksana di lingkungan Sekretariat Daerah.</w:t>
      </w:r>
    </w:p>
    <w:p w14:paraId="76885180"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 xml:space="preserve">Dari sisi akademis, kajian mengenai manajemen tata laksana dalam organisasi publik telah banyak dilakukan, namun sebagian besar penelitian lebih berfokus pada aspek pelayanan publik, reformasi birokrasi secara umum, atau kinerja organisasi perangkat daerah secara parsial. Penelitian yang secara khusus mengkaji peran strategis Sekretariat Daerah dalam mengelola tata laksana sebagai pusat koordinasi pemerintahan daerah masih relatif terbatas, terutama pada konteks daerah otonomi baru atau wilayah dengan karakteristik geografis dan keterbatasan sumber daya seperti Kabupaten Deiyai. Dengan demikian, terdapat </w:t>
      </w:r>
      <w:r w:rsidRPr="00C75791">
        <w:rPr>
          <w:rFonts w:ascii="Times New Roman" w:eastAsia="Calibri" w:hAnsi="Times New Roman" w:cs="Times New Roman"/>
          <w:b/>
          <w:bCs/>
          <w:sz w:val="24"/>
          <w:szCs w:val="24"/>
        </w:rPr>
        <w:t>research gap</w:t>
      </w:r>
      <w:r w:rsidRPr="00C75791">
        <w:rPr>
          <w:rFonts w:ascii="Times New Roman" w:eastAsia="Calibri" w:hAnsi="Times New Roman" w:cs="Times New Roman"/>
          <w:sz w:val="24"/>
          <w:szCs w:val="24"/>
        </w:rPr>
        <w:t xml:space="preserve"> berupa kurangnya kajian komprehensif yang mengintegrasikan aspek manajemen tata laksana Setda dengan efektivitas penyelenggaraan pemerintahan daerah secara holistik.</w:t>
      </w:r>
    </w:p>
    <w:p w14:paraId="66AB9721"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Selain itu, sebagian penelitian sebelumnya cenderung menggunakan pendekatan normatif atau kuantitatif yang belum mampu menggali secara mendalam dinamika internal organisasi, khususnya terkait proses koordinasi, kendala implementasi kebijakan, serta praktik nyata tata laksana di lapangan. Oleh karena itu, diperlukan pendekatan kualitatif yang mampu memberikan pemahaman yang lebih kontekstual dan mendalam mengenai bagaimana manajemen tata laksana Setda dijalankan serta faktor-faktor yang mempengaruhi efektivitasnya.</w:t>
      </w:r>
    </w:p>
    <w:p w14:paraId="5FD1C219" w14:textId="77777777" w:rsidR="00C75791" w:rsidRPr="00C75791" w:rsidRDefault="00C75791" w:rsidP="00C75791">
      <w:pPr>
        <w:spacing w:after="0" w:line="480" w:lineRule="auto"/>
        <w:ind w:left="720"/>
        <w:rPr>
          <w:rFonts w:ascii="Times New Roman" w:eastAsia="Calibri" w:hAnsi="Times New Roman" w:cs="Times New Roman"/>
          <w:sz w:val="24"/>
          <w:szCs w:val="24"/>
        </w:rPr>
      </w:pPr>
      <w:r w:rsidRPr="00C75791">
        <w:rPr>
          <w:rFonts w:ascii="Times New Roman" w:eastAsia="Calibri" w:hAnsi="Times New Roman" w:cs="Times New Roman"/>
          <w:sz w:val="24"/>
          <w:szCs w:val="24"/>
        </w:rPr>
        <w:t>Urgensi penelitian ini semakin kuat mengingat peran Sekretariat Daerah sebagai “motor penggerak” koordinasi pemerintahan daerah yang menentukan keberhasilan implementasi kebijakan publik. Tanpa manajemen tata laksana yang efektif, berbagai program pembangunan daerah berpotensi mengalami hambatan dalam perencanaan, pelaksanaan, maupun evaluasi. Oleh karena itu, penelitian ini menjadi penting untuk:</w:t>
      </w:r>
    </w:p>
    <w:p w14:paraId="0D10359E" w14:textId="77777777" w:rsidR="00C75791" w:rsidRPr="00C75791" w:rsidRDefault="00C75791" w:rsidP="00C75791">
      <w:pPr>
        <w:numPr>
          <w:ilvl w:val="0"/>
          <w:numId w:val="6"/>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Memberikan pemahaman empiris mengenai kondisi aktual manajemen tata laksana Setda Kabupaten Deiyai</w:t>
      </w:r>
    </w:p>
    <w:p w14:paraId="41E59D87" w14:textId="77777777" w:rsidR="00C75791" w:rsidRPr="00C75791" w:rsidRDefault="00C75791" w:rsidP="00C75791">
      <w:pPr>
        <w:numPr>
          <w:ilvl w:val="0"/>
          <w:numId w:val="6"/>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Mengidentifikasi permasalahan mendasar serta faktor penyebabnya secara komprehensif</w:t>
      </w:r>
    </w:p>
    <w:p w14:paraId="20D9278D" w14:textId="77777777" w:rsidR="00C75791" w:rsidRPr="00C75791" w:rsidRDefault="00C75791" w:rsidP="00C75791">
      <w:pPr>
        <w:numPr>
          <w:ilvl w:val="0"/>
          <w:numId w:val="6"/>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Menyusun rekomendasi strategis yang aplikatif dalam meningkatkan efektivitas tata laksana pemerintahan daerah</w:t>
      </w:r>
    </w:p>
    <w:p w14:paraId="45CF0817" w14:textId="77777777" w:rsidR="00C75791" w:rsidRPr="00C75791" w:rsidRDefault="00C75791" w:rsidP="00C75791">
      <w:pPr>
        <w:numPr>
          <w:ilvl w:val="0"/>
          <w:numId w:val="6"/>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Mendukung upaya reformasi birokrasi dan peningkatan kualitas pelayanan publik di tingkat daerah</w:t>
      </w:r>
    </w:p>
    <w:p w14:paraId="32763937"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Dengan demikian, penelitian ini diharapkan tidak hanya memberikan kontribusi akademis, tetapi juga memiliki nilai praktis yang signifikan dalam mendukung penguatan kapasitas kelembagaan Sekretariat Daerah sebagai pusat koordinasi penyelenggaraan pemerintahan daerah yang efektif, efisien, dan akuntabel.</w:t>
      </w:r>
    </w:p>
    <w:p w14:paraId="7C7DCB2B" w14:textId="77777777" w:rsidR="00C75791" w:rsidRPr="00C75791" w:rsidRDefault="00C75791" w:rsidP="00C75791">
      <w:pPr>
        <w:spacing w:after="0" w:line="480" w:lineRule="auto"/>
        <w:ind w:left="720"/>
        <w:rPr>
          <w:rFonts w:ascii="Times New Roman" w:eastAsia="Calibri" w:hAnsi="Times New Roman" w:cs="Times New Roman"/>
          <w:b/>
          <w:bCs/>
          <w:sz w:val="24"/>
          <w:szCs w:val="24"/>
        </w:rPr>
      </w:pPr>
      <w:r w:rsidRPr="00C75791">
        <w:rPr>
          <w:rFonts w:ascii="Times New Roman" w:eastAsia="Calibri" w:hAnsi="Times New Roman" w:cs="Times New Roman"/>
          <w:b/>
          <w:bCs/>
          <w:sz w:val="24"/>
          <w:szCs w:val="24"/>
        </w:rPr>
        <w:t xml:space="preserve">1.2 Rumusan Masalah </w:t>
      </w:r>
    </w:p>
    <w:p w14:paraId="00E828CF" w14:textId="77777777" w:rsidR="00C75791" w:rsidRPr="00C75791" w:rsidRDefault="00C75791" w:rsidP="00C75791">
      <w:pPr>
        <w:spacing w:after="0" w:line="480" w:lineRule="auto"/>
        <w:ind w:left="720" w:firstLine="720"/>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Berdasarkan rumusan masalah yang telah dirumuskan, adalah:</w:t>
      </w:r>
    </w:p>
    <w:p w14:paraId="65724E29" w14:textId="77777777" w:rsidR="00C75791" w:rsidRPr="00C75791" w:rsidRDefault="00C75791" w:rsidP="00C75791">
      <w:pPr>
        <w:numPr>
          <w:ilvl w:val="0"/>
          <w:numId w:val="7"/>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 xml:space="preserve">Bagaimana implementasi manajemen tata laksana Setda Kabupaten Deiyai dalam mendukung penyelenggaraan pemerintahan daerah? </w:t>
      </w:r>
    </w:p>
    <w:p w14:paraId="6D2D673D" w14:textId="77777777" w:rsidR="00C75791" w:rsidRPr="00C75791" w:rsidRDefault="00C75791" w:rsidP="00C75791">
      <w:pPr>
        <w:numPr>
          <w:ilvl w:val="0"/>
          <w:numId w:val="7"/>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 xml:space="preserve">Bagaimana efektivitas manajemen tata laksana Setda dalam mewujudkan koordinasi kebijakan dan pelayanan administratif yang berkualitas? </w:t>
      </w:r>
    </w:p>
    <w:p w14:paraId="01DE8D7E" w14:textId="77777777" w:rsidR="00C75791" w:rsidRPr="00C75791" w:rsidRDefault="00C75791" w:rsidP="00C75791">
      <w:pPr>
        <w:numPr>
          <w:ilvl w:val="0"/>
          <w:numId w:val="7"/>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Bagaimana faktor pendukung dan penghambat serta dampaknya terhadap efektivitas penyelenggaraan pemerintahan daerah di Kabupaten Deiyai?</w:t>
      </w:r>
    </w:p>
    <w:p w14:paraId="51E6D7D7" w14:textId="77777777" w:rsidR="00C75791" w:rsidRPr="00C75791" w:rsidRDefault="00C75791" w:rsidP="00C75791">
      <w:pPr>
        <w:spacing w:after="0" w:line="480" w:lineRule="auto"/>
        <w:ind w:left="360" w:firstLine="360"/>
        <w:rPr>
          <w:rFonts w:ascii="Times New Roman" w:eastAsia="Calibri" w:hAnsi="Times New Roman" w:cs="Times New Roman"/>
          <w:b/>
          <w:bCs/>
          <w:sz w:val="24"/>
          <w:szCs w:val="24"/>
        </w:rPr>
      </w:pPr>
      <w:r w:rsidRPr="00C75791">
        <w:rPr>
          <w:rFonts w:ascii="Times New Roman" w:eastAsia="Calibri" w:hAnsi="Times New Roman" w:cs="Times New Roman"/>
          <w:b/>
          <w:bCs/>
          <w:sz w:val="24"/>
          <w:szCs w:val="24"/>
        </w:rPr>
        <w:t xml:space="preserve">1.3 Tujuan </w:t>
      </w:r>
    </w:p>
    <w:p w14:paraId="1FF32E5F" w14:textId="77777777" w:rsidR="00C75791" w:rsidRPr="00C75791" w:rsidRDefault="00C75791" w:rsidP="00C75791">
      <w:pPr>
        <w:spacing w:after="0" w:line="480" w:lineRule="auto"/>
        <w:ind w:left="720" w:firstLine="720"/>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Berdasarkan rumusan masalah yang telah dirumuskan, maka tujuan penelitian ini adalah:</w:t>
      </w:r>
    </w:p>
    <w:p w14:paraId="4F46C622" w14:textId="77777777" w:rsidR="00C75791" w:rsidRPr="00C75791" w:rsidRDefault="00C75791" w:rsidP="00C75791">
      <w:pPr>
        <w:numPr>
          <w:ilvl w:val="0"/>
          <w:numId w:val="8"/>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Menganalisis implementasi manajemen tata laksana Sekretariat Daerah Kabupaten Deiyai dalam mendukung penyelenggaraan pemerintahan daerah, khususnya pada aspek sistem administrasi, koordinasi, dan pelayanan administratif.</w:t>
      </w:r>
    </w:p>
    <w:p w14:paraId="692BD519" w14:textId="77777777" w:rsidR="00C75791" w:rsidRPr="00C75791" w:rsidRDefault="00C75791" w:rsidP="00C75791">
      <w:pPr>
        <w:numPr>
          <w:ilvl w:val="0"/>
          <w:numId w:val="8"/>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Menganalisis tingkat efektivitas manajemen tata laksana Setda Kabupaten Deiyai dalam mewujudkan koordinasi kebijakan yang optimal serta pelayanan administratif yang berkualitas.</w:t>
      </w:r>
    </w:p>
    <w:p w14:paraId="519B1C9D" w14:textId="77777777" w:rsidR="00C75791" w:rsidRPr="00C75791" w:rsidRDefault="00C75791" w:rsidP="00C75791">
      <w:pPr>
        <w:numPr>
          <w:ilvl w:val="0"/>
          <w:numId w:val="8"/>
        </w:numPr>
        <w:tabs>
          <w:tab w:val="num" w:pos="72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Menganalisis faktor-faktor pendukung dan penghambat dalam pelaksanaan manajemen tata laksana Setda, serta menganalisis dampaknya terhadap efektivitas penyelenggaraan pemerintahan daerah di Kabupaten Deiyai.</w:t>
      </w:r>
    </w:p>
    <w:p w14:paraId="46A58887" w14:textId="77777777" w:rsidR="00C75791" w:rsidRPr="00C75791" w:rsidRDefault="00C75791" w:rsidP="00C75791">
      <w:pPr>
        <w:spacing w:after="0" w:line="480" w:lineRule="auto"/>
        <w:ind w:left="360" w:firstLine="360"/>
        <w:rPr>
          <w:rFonts w:ascii="Times New Roman" w:eastAsia="Calibri" w:hAnsi="Times New Roman" w:cs="Times New Roman"/>
          <w:b/>
          <w:bCs/>
          <w:sz w:val="24"/>
          <w:szCs w:val="24"/>
        </w:rPr>
      </w:pPr>
      <w:r w:rsidRPr="00C75791">
        <w:rPr>
          <w:rFonts w:ascii="Times New Roman" w:eastAsia="Calibri" w:hAnsi="Times New Roman" w:cs="Times New Roman"/>
          <w:b/>
          <w:bCs/>
          <w:sz w:val="24"/>
          <w:szCs w:val="24"/>
        </w:rPr>
        <w:t>1.4 Manfaat Penelitian</w:t>
      </w:r>
    </w:p>
    <w:p w14:paraId="5773868C" w14:textId="77777777" w:rsidR="00C75791" w:rsidRPr="00C75791" w:rsidRDefault="00C75791" w:rsidP="00C75791">
      <w:pPr>
        <w:spacing w:after="0" w:line="480" w:lineRule="auto"/>
        <w:ind w:firstLine="360"/>
        <w:rPr>
          <w:rFonts w:ascii="Times New Roman" w:eastAsia="Calibri" w:hAnsi="Times New Roman" w:cs="Times New Roman"/>
          <w:b/>
          <w:bCs/>
          <w:sz w:val="24"/>
          <w:szCs w:val="24"/>
        </w:rPr>
      </w:pPr>
      <w:r w:rsidRPr="00C75791">
        <w:rPr>
          <w:rFonts w:ascii="Times New Roman" w:eastAsia="Calibri" w:hAnsi="Times New Roman" w:cs="Times New Roman"/>
          <w:b/>
          <w:bCs/>
          <w:sz w:val="24"/>
          <w:szCs w:val="24"/>
        </w:rPr>
        <w:t>1.4.1 Manfaat Teoritis</w:t>
      </w:r>
    </w:p>
    <w:p w14:paraId="05FD8B18" w14:textId="77777777" w:rsidR="00C75791" w:rsidRPr="00C75791" w:rsidRDefault="00C75791" w:rsidP="00C75791">
      <w:pPr>
        <w:numPr>
          <w:ilvl w:val="0"/>
          <w:numId w:val="9"/>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Memberikan kontribusi terhadap pengembangan ilmu pengetahuan, khususnya dalam bidang manajemen publik dan administrasi pemerintahan daerah terkait tata laksana organisasi.</w:t>
      </w:r>
    </w:p>
    <w:p w14:paraId="6ACDD036" w14:textId="77777777" w:rsidR="00C75791" w:rsidRPr="00C75791" w:rsidRDefault="00C75791" w:rsidP="00C75791">
      <w:pPr>
        <w:numPr>
          <w:ilvl w:val="0"/>
          <w:numId w:val="9"/>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Memperkaya kajian akademik mengenai peran strategis Sekretariat Daerah dalam mendukung efektivitas penyelenggaraan pemerintahan daerah.</w:t>
      </w:r>
    </w:p>
    <w:p w14:paraId="74B9A62B" w14:textId="77777777" w:rsidR="00C75791" w:rsidRPr="00C75791" w:rsidRDefault="00C75791" w:rsidP="00C75791">
      <w:pPr>
        <w:numPr>
          <w:ilvl w:val="0"/>
          <w:numId w:val="9"/>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Menjadi referensi ilmiah bagi penelitian selanjutnya yang berkaitan dengan manajemen tata laksana, koordinasi kebijakan, dan efektivitas organisasi publik.</w:t>
      </w:r>
    </w:p>
    <w:p w14:paraId="1128B7E2" w14:textId="77777777" w:rsidR="00C75791" w:rsidRPr="00C75791" w:rsidRDefault="00C75791" w:rsidP="00C75791">
      <w:pPr>
        <w:numPr>
          <w:ilvl w:val="0"/>
          <w:numId w:val="9"/>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Mengembangkan pemahaman konseptual mengenai hubungan antara manajemen tata laksana dan efektivitas kinerja pemerintahan daerah.</w:t>
      </w:r>
    </w:p>
    <w:p w14:paraId="6223211B" w14:textId="77777777" w:rsidR="00C75791" w:rsidRPr="00C75791" w:rsidRDefault="00C75791" w:rsidP="00C75791">
      <w:pPr>
        <w:spacing w:after="0" w:line="480" w:lineRule="auto"/>
        <w:ind w:firstLine="360"/>
        <w:rPr>
          <w:rFonts w:ascii="Times New Roman" w:eastAsia="Calibri" w:hAnsi="Times New Roman" w:cs="Times New Roman"/>
          <w:b/>
          <w:bCs/>
          <w:sz w:val="24"/>
          <w:szCs w:val="24"/>
        </w:rPr>
      </w:pPr>
      <w:r w:rsidRPr="00C75791">
        <w:rPr>
          <w:rFonts w:ascii="Times New Roman" w:eastAsia="Calibri" w:hAnsi="Times New Roman" w:cs="Times New Roman"/>
          <w:b/>
          <w:bCs/>
          <w:sz w:val="24"/>
          <w:szCs w:val="24"/>
        </w:rPr>
        <w:t>1.4.2 Manfaat Praktis</w:t>
      </w:r>
    </w:p>
    <w:p w14:paraId="78B9F800" w14:textId="77777777" w:rsidR="00C75791" w:rsidRPr="00C75791" w:rsidRDefault="00C75791" w:rsidP="00C75791">
      <w:pPr>
        <w:numPr>
          <w:ilvl w:val="0"/>
          <w:numId w:val="10"/>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Memberikan masukan dan rekomendasi strategis kepada Pemerintah Kabupaten Deiyai dalam meningkatkan kualitas manajemen tata laksana Sekretariat Daerah.</w:t>
      </w:r>
    </w:p>
    <w:p w14:paraId="116C071F" w14:textId="77777777" w:rsidR="00C75791" w:rsidRPr="00C75791" w:rsidRDefault="00C75791" w:rsidP="00C75791">
      <w:pPr>
        <w:numPr>
          <w:ilvl w:val="0"/>
          <w:numId w:val="10"/>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Membantu Sekretariat Daerah Kabupaten Deiyai dalam mengidentifikasi kelemahan, hambatan, serta peluang perbaikan dalam pelaksanaan fungsi tata laksana.</w:t>
      </w:r>
    </w:p>
    <w:p w14:paraId="7859F21F" w14:textId="77777777" w:rsidR="00C75791" w:rsidRPr="00C75791" w:rsidRDefault="00C75791" w:rsidP="00C75791">
      <w:pPr>
        <w:numPr>
          <w:ilvl w:val="0"/>
          <w:numId w:val="10"/>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Mendukung peningkatan efektivitas koordinasi antar perangkat daerah serta kualitas pelayanan administratif.</w:t>
      </w:r>
    </w:p>
    <w:p w14:paraId="2DAA8281" w14:textId="77777777" w:rsidR="00C75791" w:rsidRPr="00C75791" w:rsidRDefault="00C75791" w:rsidP="00C75791">
      <w:pPr>
        <w:numPr>
          <w:ilvl w:val="0"/>
          <w:numId w:val="10"/>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Menjadi bahan pertimbangan dalam perumusan kebijakan daerah, khususnya terkait penguatan kapasitas kelembagaan dan reformasi birokrasi.</w:t>
      </w:r>
    </w:p>
    <w:p w14:paraId="437F18B5" w14:textId="148053B0" w:rsidR="001E0508" w:rsidRPr="00C75791" w:rsidRDefault="00C75791" w:rsidP="00C75791">
      <w:pPr>
        <w:numPr>
          <w:ilvl w:val="0"/>
          <w:numId w:val="10"/>
        </w:numPr>
        <w:tabs>
          <w:tab w:val="num" w:pos="72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Berkontribusi dalam meningkatkan efektivitas penyelenggaraan pemerintahan daerah yang lebih efi</w:t>
      </w:r>
      <w:r>
        <w:rPr>
          <w:rFonts w:ascii="Times New Roman" w:eastAsia="Calibri" w:hAnsi="Times New Roman" w:cs="Times New Roman"/>
          <w:bCs/>
          <w:sz w:val="24"/>
          <w:szCs w:val="24"/>
        </w:rPr>
        <w:t>sien, transparan, dan akuntabel</w:t>
      </w:r>
      <w:r>
        <w:rPr>
          <w:rFonts w:ascii="Times New Roman" w:eastAsia="Calibri" w:hAnsi="Times New Roman" w:cs="Times New Roman"/>
          <w:bCs/>
          <w:sz w:val="24"/>
          <w:szCs w:val="24"/>
          <w:lang w:val="en-US"/>
        </w:rPr>
        <w:t>.</w:t>
      </w:r>
    </w:p>
    <w:p w14:paraId="1382B788" w14:textId="468BF956" w:rsidR="001E0508" w:rsidRDefault="001C62FB" w:rsidP="00955050">
      <w:pPr>
        <w:pStyle w:val="Heading3"/>
        <w:ind w:left="1134" w:right="322" w:hanging="425"/>
      </w:pPr>
      <w:r w:rsidRPr="001C62FB">
        <w:t>METODOLOGI PENELITIAN</w:t>
      </w:r>
      <w:r w:rsidR="001E0508" w:rsidRPr="001C62FB">
        <w:t xml:space="preserve"> </w:t>
      </w:r>
    </w:p>
    <w:p w14:paraId="36629A53" w14:textId="77777777" w:rsidR="00C75791" w:rsidRPr="00C75791" w:rsidRDefault="00C75791" w:rsidP="00C75791">
      <w:pPr>
        <w:spacing w:after="0" w:line="480" w:lineRule="auto"/>
        <w:ind w:firstLine="720"/>
        <w:rPr>
          <w:rFonts w:ascii="Times New Roman" w:eastAsia="Calibri" w:hAnsi="Times New Roman" w:cs="Times New Roman"/>
          <w:sz w:val="24"/>
          <w:szCs w:val="24"/>
        </w:rPr>
      </w:pPr>
      <w:bookmarkStart w:id="1" w:name="bm_3_1_pendekatan_penelitian"/>
      <w:r w:rsidRPr="00C75791">
        <w:rPr>
          <w:rFonts w:ascii="Times New Roman" w:eastAsia="Calibri" w:hAnsi="Times New Roman" w:cs="Times New Roman"/>
          <w:b/>
          <w:sz w:val="24"/>
          <w:szCs w:val="24"/>
        </w:rPr>
        <w:t>3.1 Pendekatan Penelitian</w:t>
      </w:r>
      <w:bookmarkEnd w:id="1"/>
    </w:p>
    <w:p w14:paraId="7FC73C5D"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Penelitian ini menggunakan pendekatan kualitatif dengan metode studi kasus. Pendekatan kualitatif dipilih karena penelitian bertujuan untuk memahami secara mendalam fenomena manajemen tata laksana Setda dalam konteks yang kompleks dan multifaktor.</w:t>
      </w:r>
    </w:p>
    <w:p w14:paraId="1963B04D" w14:textId="77777777" w:rsidR="00C75791" w:rsidRPr="00C75791" w:rsidRDefault="00C75791" w:rsidP="00C75791">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Studi kasus dipilih karena memungkinkan peneliti melakukan eksplorasi detail terhadap manajemen tata laksana Setda Kabupaten Deiyai dan dampaknya terhadap efektivitas penyelenggaraan pemerintahan daerah.</w:t>
      </w:r>
    </w:p>
    <w:p w14:paraId="206F3ED6" w14:textId="77777777" w:rsidR="00C75791" w:rsidRPr="00C75791" w:rsidRDefault="00C75791" w:rsidP="00C75791">
      <w:pPr>
        <w:spacing w:after="0" w:line="480" w:lineRule="auto"/>
        <w:ind w:firstLine="720"/>
        <w:rPr>
          <w:rFonts w:ascii="Times New Roman" w:eastAsia="Calibri" w:hAnsi="Times New Roman" w:cs="Times New Roman"/>
          <w:sz w:val="24"/>
          <w:szCs w:val="24"/>
        </w:rPr>
      </w:pPr>
      <w:bookmarkStart w:id="2" w:name="bm_3_2_sumber_dan_jenis_data"/>
      <w:r w:rsidRPr="00C75791">
        <w:rPr>
          <w:rFonts w:ascii="Times New Roman" w:eastAsia="Calibri" w:hAnsi="Times New Roman" w:cs="Times New Roman"/>
          <w:b/>
          <w:sz w:val="24"/>
          <w:szCs w:val="24"/>
        </w:rPr>
        <w:t>3.2 Sumber dan Jenis Data</w:t>
      </w:r>
      <w:bookmarkEnd w:id="2"/>
    </w:p>
    <w:p w14:paraId="66CA4872" w14:textId="77777777" w:rsidR="00C75791" w:rsidRPr="00C75791" w:rsidRDefault="00C75791" w:rsidP="00C75791">
      <w:pPr>
        <w:spacing w:after="0" w:line="480" w:lineRule="auto"/>
        <w:ind w:firstLine="360"/>
        <w:rPr>
          <w:rFonts w:ascii="Times New Roman" w:eastAsia="Calibri" w:hAnsi="Times New Roman" w:cs="Times New Roman"/>
          <w:sz w:val="24"/>
          <w:szCs w:val="24"/>
        </w:rPr>
      </w:pPr>
      <w:bookmarkStart w:id="3" w:name="bm_3_2_1_jenis_data"/>
      <w:r w:rsidRPr="00C75791">
        <w:rPr>
          <w:rFonts w:ascii="Times New Roman" w:eastAsia="Calibri" w:hAnsi="Times New Roman" w:cs="Times New Roman"/>
          <w:b/>
          <w:sz w:val="24"/>
          <w:szCs w:val="24"/>
        </w:rPr>
        <w:t>3.2.1 Jenis Data</w:t>
      </w:r>
      <w:bookmarkEnd w:id="3"/>
    </w:p>
    <w:p w14:paraId="794A19CC" w14:textId="77777777" w:rsidR="00C75791" w:rsidRPr="00C75791" w:rsidRDefault="00C75791" w:rsidP="00C75791">
      <w:pPr>
        <w:numPr>
          <w:ilvl w:val="0"/>
          <w:numId w:val="11"/>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Data Primer</w:t>
      </w:r>
    </w:p>
    <w:p w14:paraId="2ACCA5E4"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Hasil wawancara mendalam dengan responden kunci</w:t>
      </w:r>
    </w:p>
    <w:p w14:paraId="0804DC32"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Observasi langsung terhadap proses dan sistem tata laksana</w:t>
      </w:r>
    </w:p>
    <w:p w14:paraId="3D801EC4"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Dokumentasi dan catatan lapangan</w:t>
      </w:r>
    </w:p>
    <w:p w14:paraId="77290C4F"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Focus Group Discussion (FGD) dengan stakeholder</w:t>
      </w:r>
    </w:p>
    <w:p w14:paraId="7CCA1AFF" w14:textId="77777777" w:rsidR="00C75791" w:rsidRPr="00C75791" w:rsidRDefault="00C75791" w:rsidP="00C75791">
      <w:pPr>
        <w:numPr>
          <w:ilvl w:val="0"/>
          <w:numId w:val="11"/>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Data Sekunder</w:t>
      </w:r>
    </w:p>
    <w:p w14:paraId="707AA2D8"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Dokumen kebijakan dan peraturan perundang-undangan</w:t>
      </w:r>
    </w:p>
    <w:p w14:paraId="2BC61C33"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kinerja dan capaian Setda</w:t>
      </w:r>
    </w:p>
    <w:p w14:paraId="6A34A15F"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Data administrasi dan dokumentasi</w:t>
      </w:r>
    </w:p>
    <w:p w14:paraId="001FB958"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Sistem informasi dan database yang ada</w:t>
      </w:r>
    </w:p>
    <w:p w14:paraId="5C1613CC"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evaluasi pemerintahan daerah</w:t>
      </w:r>
    </w:p>
    <w:p w14:paraId="5602671B" w14:textId="77777777" w:rsidR="00C75791" w:rsidRPr="00C75791" w:rsidRDefault="00C75791" w:rsidP="00C75791">
      <w:pPr>
        <w:numPr>
          <w:ilvl w:val="1"/>
          <w:numId w:val="11"/>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Literatur dan penelitian terkait penyelenggaraan pemerintahan</w:t>
      </w:r>
    </w:p>
    <w:p w14:paraId="353A518C" w14:textId="77777777" w:rsidR="00C75791" w:rsidRPr="00C75791" w:rsidRDefault="00C75791" w:rsidP="00C75791">
      <w:pPr>
        <w:spacing w:after="0" w:line="480" w:lineRule="auto"/>
        <w:ind w:firstLine="720"/>
        <w:rPr>
          <w:rFonts w:ascii="Times New Roman" w:eastAsia="Calibri" w:hAnsi="Times New Roman" w:cs="Times New Roman"/>
          <w:sz w:val="24"/>
          <w:szCs w:val="24"/>
        </w:rPr>
      </w:pPr>
      <w:bookmarkStart w:id="4" w:name="bm_3_2_2_sumber_data"/>
      <w:r w:rsidRPr="00C75791">
        <w:rPr>
          <w:rFonts w:ascii="Times New Roman" w:eastAsia="Calibri" w:hAnsi="Times New Roman" w:cs="Times New Roman"/>
          <w:b/>
          <w:sz w:val="24"/>
          <w:szCs w:val="24"/>
        </w:rPr>
        <w:t>3.2.2 Sumber Data</w:t>
      </w:r>
      <w:bookmarkEnd w:id="4"/>
    </w:p>
    <w:p w14:paraId="1957406D" w14:textId="77777777" w:rsidR="00C75791" w:rsidRPr="00C75791" w:rsidRDefault="00C75791" w:rsidP="00C75791">
      <w:pPr>
        <w:spacing w:after="0" w:line="480" w:lineRule="auto"/>
        <w:ind w:left="720"/>
        <w:rPr>
          <w:rFonts w:ascii="Times New Roman" w:eastAsia="Calibri" w:hAnsi="Times New Roman" w:cs="Times New Roman"/>
          <w:sz w:val="24"/>
          <w:szCs w:val="24"/>
        </w:rPr>
      </w:pPr>
      <w:r w:rsidRPr="00C75791">
        <w:rPr>
          <w:rFonts w:ascii="Times New Roman" w:eastAsia="Calibri" w:hAnsi="Times New Roman" w:cs="Times New Roman"/>
          <w:b/>
          <w:sz w:val="24"/>
          <w:szCs w:val="24"/>
        </w:rPr>
        <w:t>Responden Kunci:</w:t>
      </w:r>
    </w:p>
    <w:p w14:paraId="434F63E6" w14:textId="77777777" w:rsidR="00C75791" w:rsidRPr="00C75791" w:rsidRDefault="00C75791" w:rsidP="00C75791">
      <w:pPr>
        <w:numPr>
          <w:ilvl w:val="0"/>
          <w:numId w:val="1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Sekretaris Daerah Kabupaten Deiyai</w:t>
      </w:r>
    </w:p>
    <w:p w14:paraId="57B84146" w14:textId="77777777" w:rsidR="00C75791" w:rsidRPr="00C75791" w:rsidRDefault="00C75791" w:rsidP="00C75791">
      <w:pPr>
        <w:numPr>
          <w:ilvl w:val="0"/>
          <w:numId w:val="1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Kepala/Kasubag di lingkungan Setda:</w:t>
      </w:r>
    </w:p>
    <w:p w14:paraId="52AD08A6" w14:textId="77777777" w:rsidR="00C75791" w:rsidRPr="00C75791" w:rsidRDefault="00C75791" w:rsidP="00C75791">
      <w:pPr>
        <w:numPr>
          <w:ilvl w:val="1"/>
          <w:numId w:val="1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Bagian Tata Pemerintahan</w:t>
      </w:r>
    </w:p>
    <w:p w14:paraId="5331A990" w14:textId="77777777" w:rsidR="00C75791" w:rsidRPr="00C75791" w:rsidRDefault="00C75791" w:rsidP="00C75791">
      <w:pPr>
        <w:numPr>
          <w:ilvl w:val="1"/>
          <w:numId w:val="1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Bagian Perekonomian dan Pembangunan</w:t>
      </w:r>
    </w:p>
    <w:p w14:paraId="3342CA50" w14:textId="77777777" w:rsidR="00C75791" w:rsidRPr="00C75791" w:rsidRDefault="00C75791" w:rsidP="00C75791">
      <w:pPr>
        <w:numPr>
          <w:ilvl w:val="1"/>
          <w:numId w:val="1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Bagian Administrasi</w:t>
      </w:r>
    </w:p>
    <w:p w14:paraId="2458201A" w14:textId="77777777" w:rsidR="00C75791" w:rsidRPr="00C75791" w:rsidRDefault="00C75791" w:rsidP="00C75791">
      <w:pPr>
        <w:numPr>
          <w:ilvl w:val="1"/>
          <w:numId w:val="1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Bagian Hukum</w:t>
      </w:r>
    </w:p>
    <w:p w14:paraId="63D45265" w14:textId="77777777" w:rsidR="00C75791" w:rsidRPr="00C75791" w:rsidRDefault="00C75791" w:rsidP="00C75791">
      <w:pPr>
        <w:numPr>
          <w:ilvl w:val="1"/>
          <w:numId w:val="1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Bagian Umum dan Kepegawaian</w:t>
      </w:r>
    </w:p>
    <w:p w14:paraId="6369DB6F" w14:textId="77777777" w:rsidR="00C75791" w:rsidRPr="00C75791" w:rsidRDefault="00C75791" w:rsidP="00C75791">
      <w:pPr>
        <w:numPr>
          <w:ilvl w:val="0"/>
          <w:numId w:val="1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Kepala/pimpinan beberapa Organisasi Perangkat Daerah (OPD)</w:t>
      </w:r>
    </w:p>
    <w:p w14:paraId="6F141CFE" w14:textId="77777777" w:rsidR="00C75791" w:rsidRPr="00C75791" w:rsidRDefault="00C75791" w:rsidP="00C75791">
      <w:pPr>
        <w:numPr>
          <w:ilvl w:val="0"/>
          <w:numId w:val="1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Pejabat DPRD yang terkait</w:t>
      </w:r>
    </w:p>
    <w:p w14:paraId="71A93D26" w14:textId="77777777" w:rsidR="00C75791" w:rsidRPr="00C75791" w:rsidRDefault="00C75791" w:rsidP="00C75791">
      <w:pPr>
        <w:numPr>
          <w:ilvl w:val="0"/>
          <w:numId w:val="1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Akademisi/praktisi bidang manajemen pemerintahan</w:t>
      </w:r>
    </w:p>
    <w:p w14:paraId="049BC4D5" w14:textId="77777777" w:rsidR="00C75791" w:rsidRPr="00C75791" w:rsidRDefault="00C75791" w:rsidP="00C75791">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b/>
          <w:sz w:val="24"/>
          <w:szCs w:val="24"/>
        </w:rPr>
        <w:t>Dokumen:</w:t>
      </w:r>
    </w:p>
    <w:p w14:paraId="66DAD3C0"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Peraturan Bupati tentang organisasi dan tata kerja Setda</w:t>
      </w:r>
    </w:p>
    <w:p w14:paraId="73FA6BAD"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Renstra Setda</w:t>
      </w:r>
    </w:p>
    <w:p w14:paraId="6901C082"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capaian kinerja Setda (tahun 2022-2025)</w:t>
      </w:r>
    </w:p>
    <w:p w14:paraId="03433464"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administrasi dan data kepegawaian</w:t>
      </w:r>
    </w:p>
    <w:p w14:paraId="443D88CA"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Dokumentasi sistem dan prosedur</w:t>
      </w:r>
    </w:p>
    <w:p w14:paraId="07B58A86"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evaluasi pemerintahan dari berbagai sumber</w:t>
      </w:r>
    </w:p>
    <w:p w14:paraId="5A8FF8B1" w14:textId="77777777" w:rsidR="00C75791" w:rsidRPr="00C75791" w:rsidRDefault="00C75791" w:rsidP="00C75791">
      <w:pPr>
        <w:numPr>
          <w:ilvl w:val="0"/>
          <w:numId w:val="1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Notulensi rapat koordinasi</w:t>
      </w:r>
    </w:p>
    <w:p w14:paraId="6044791D" w14:textId="77777777" w:rsidR="00C75791" w:rsidRPr="00C75791" w:rsidRDefault="00C75791" w:rsidP="00E06098">
      <w:pPr>
        <w:spacing w:after="0" w:line="480" w:lineRule="auto"/>
        <w:ind w:left="720"/>
        <w:rPr>
          <w:rFonts w:ascii="Times New Roman" w:eastAsia="Calibri" w:hAnsi="Times New Roman" w:cs="Times New Roman"/>
          <w:sz w:val="24"/>
          <w:szCs w:val="24"/>
        </w:rPr>
      </w:pPr>
      <w:bookmarkStart w:id="5" w:name="bm_3_3_teknik_pengumpulan_data"/>
      <w:r w:rsidRPr="00C75791">
        <w:rPr>
          <w:rFonts w:ascii="Times New Roman" w:eastAsia="Calibri" w:hAnsi="Times New Roman" w:cs="Times New Roman"/>
          <w:b/>
          <w:sz w:val="24"/>
          <w:szCs w:val="24"/>
        </w:rPr>
        <w:t>3.3 Teknik Pengumpulan Data</w:t>
      </w:r>
      <w:bookmarkEnd w:id="5"/>
    </w:p>
    <w:p w14:paraId="3DE72D12"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6" w:name="bm_3_3_1_wawancara_mendalam_in_de_1041ad"/>
      <w:r w:rsidRPr="00C75791">
        <w:rPr>
          <w:rFonts w:ascii="Times New Roman" w:eastAsia="Calibri" w:hAnsi="Times New Roman" w:cs="Times New Roman"/>
          <w:b/>
          <w:sz w:val="24"/>
          <w:szCs w:val="24"/>
        </w:rPr>
        <w:t>3.3.1 Wawancara Mendalam (In-depth Interview)</w:t>
      </w:r>
      <w:bookmarkEnd w:id="6"/>
    </w:p>
    <w:p w14:paraId="68B8D5B7"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Wawancara dilakukan secara semi-terstruktur. Wawancara mencakup:</w:t>
      </w:r>
    </w:p>
    <w:p w14:paraId="15EBC6F1"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Peran dan fungsi Setda dalam penyelenggaraan pemerintahan</w:t>
      </w:r>
    </w:p>
    <w:p w14:paraId="113BCFE3"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Implementasi manajemen tata laksana Setda</w:t>
      </w:r>
    </w:p>
    <w:p w14:paraId="3EA3041E"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Sistem administrasi dan koordinasi yang berjalan</w:t>
      </w:r>
    </w:p>
    <w:p w14:paraId="0EE1C5C6"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Pelayanan administratif kepada perangkat daerah</w:t>
      </w:r>
    </w:p>
    <w:p w14:paraId="066CEC5D"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Pengelolaan aset dan infrastruktur</w:t>
      </w:r>
    </w:p>
    <w:p w14:paraId="1BB45E70"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Faktor pendukung dan penghambat tata laksana</w:t>
      </w:r>
    </w:p>
    <w:p w14:paraId="7197C06E"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Dampak tata laksana terhadap efektivitas pemerintahan</w:t>
      </w:r>
    </w:p>
    <w:p w14:paraId="65BE42AE" w14:textId="77777777" w:rsidR="00C75791" w:rsidRPr="00C75791" w:rsidRDefault="00C75791" w:rsidP="00C75791">
      <w:pPr>
        <w:numPr>
          <w:ilvl w:val="0"/>
          <w:numId w:val="14"/>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Rencana pengembangan dan perbaikan tata laksana</w:t>
      </w:r>
    </w:p>
    <w:p w14:paraId="4F10FDD4"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7" w:name="bm_3_3_2_observasi"/>
      <w:r w:rsidRPr="00C75791">
        <w:rPr>
          <w:rFonts w:ascii="Times New Roman" w:eastAsia="Calibri" w:hAnsi="Times New Roman" w:cs="Times New Roman"/>
          <w:b/>
          <w:sz w:val="24"/>
          <w:szCs w:val="24"/>
        </w:rPr>
        <w:t>3.3.2 Observasi</w:t>
      </w:r>
      <w:bookmarkEnd w:id="7"/>
    </w:p>
    <w:p w14:paraId="59E68814" w14:textId="77777777" w:rsidR="00C75791" w:rsidRPr="00C75791" w:rsidRDefault="00C75791" w:rsidP="00E06098">
      <w:pPr>
        <w:spacing w:after="0" w:line="480" w:lineRule="auto"/>
        <w:ind w:left="720"/>
        <w:rPr>
          <w:rFonts w:ascii="Times New Roman" w:eastAsia="Calibri" w:hAnsi="Times New Roman" w:cs="Times New Roman"/>
          <w:sz w:val="24"/>
          <w:szCs w:val="24"/>
        </w:rPr>
      </w:pPr>
      <w:r w:rsidRPr="00C75791">
        <w:rPr>
          <w:rFonts w:ascii="Times New Roman" w:eastAsia="Calibri" w:hAnsi="Times New Roman" w:cs="Times New Roman"/>
          <w:sz w:val="24"/>
          <w:szCs w:val="24"/>
        </w:rPr>
        <w:t>Observasi dilakukan untuk melihat secara langsung:</w:t>
      </w:r>
    </w:p>
    <w:p w14:paraId="7BFF4DD7"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Pelaksanaan proses dan sistem tata laksana Setda</w:t>
      </w:r>
    </w:p>
    <w:p w14:paraId="0C5A2480"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Mekanisme koordinasi antar unit dan dengan OPD</w:t>
      </w:r>
    </w:p>
    <w:p w14:paraId="7936EB7C"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Komunikasi dan interaksi dalam organisasi</w:t>
      </w:r>
    </w:p>
    <w:p w14:paraId="4AF4DB99"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Penggunaan sistem informasi dan teknologi</w:t>
      </w:r>
    </w:p>
    <w:p w14:paraId="2E99579F"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Kondisi sarana dan prasarana</w:t>
      </w:r>
    </w:p>
    <w:p w14:paraId="4BC33CD6"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Suasana kerja dan budaya organisasi</w:t>
      </w:r>
    </w:p>
    <w:p w14:paraId="1C01C1ED" w14:textId="77777777" w:rsidR="00C75791" w:rsidRPr="00C75791" w:rsidRDefault="00C75791" w:rsidP="00C75791">
      <w:pPr>
        <w:numPr>
          <w:ilvl w:val="0"/>
          <w:numId w:val="15"/>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Pengelolaan aset dan infrastruktur</w:t>
      </w:r>
    </w:p>
    <w:p w14:paraId="0A794EF5"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8" w:name="bm_3_3_3_studi_dokumen"/>
      <w:r w:rsidRPr="00C75791">
        <w:rPr>
          <w:rFonts w:ascii="Times New Roman" w:eastAsia="Calibri" w:hAnsi="Times New Roman" w:cs="Times New Roman"/>
          <w:b/>
          <w:sz w:val="24"/>
          <w:szCs w:val="24"/>
        </w:rPr>
        <w:t>3.3.3 Studi Dokumen</w:t>
      </w:r>
      <w:bookmarkEnd w:id="8"/>
    </w:p>
    <w:p w14:paraId="6AD6C6C5"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Studi dokumen dilakukan untuk menganalisis:</w:t>
      </w:r>
    </w:p>
    <w:p w14:paraId="4C94757E"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Regulasi dan kebijakan yang mengatur Setda</w:t>
      </w:r>
    </w:p>
    <w:p w14:paraId="766C3B69"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Laporan kinerja dan capaian Setda</w:t>
      </w:r>
    </w:p>
    <w:p w14:paraId="313026C7"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Sistem dan prosedur yang didokumentasikan</w:t>
      </w:r>
    </w:p>
    <w:p w14:paraId="1F4C6F0C"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Data administrasi dan informasi organisasi</w:t>
      </w:r>
    </w:p>
    <w:p w14:paraId="524CCF2A"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Hasil evaluasi dan audit yang pernah dilakukan</w:t>
      </w:r>
    </w:p>
    <w:p w14:paraId="67B453C0" w14:textId="77777777" w:rsidR="00C75791" w:rsidRPr="00C75791" w:rsidRDefault="00C75791" w:rsidP="00C75791">
      <w:pPr>
        <w:numPr>
          <w:ilvl w:val="0"/>
          <w:numId w:val="16"/>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Program dan kegiatan Setda</w:t>
      </w:r>
    </w:p>
    <w:p w14:paraId="0BFDD042" w14:textId="77777777" w:rsidR="00C75791" w:rsidRPr="00C75791" w:rsidRDefault="00C75791" w:rsidP="00E06098">
      <w:pPr>
        <w:spacing w:after="0" w:line="480" w:lineRule="auto"/>
        <w:ind w:left="720"/>
        <w:rPr>
          <w:rFonts w:ascii="Times New Roman" w:eastAsia="Calibri" w:hAnsi="Times New Roman" w:cs="Times New Roman"/>
          <w:sz w:val="24"/>
          <w:szCs w:val="24"/>
        </w:rPr>
      </w:pPr>
      <w:bookmarkStart w:id="9" w:name="bm_3_3_4_focus_group_discussion_fgd"/>
      <w:r w:rsidRPr="00C75791">
        <w:rPr>
          <w:rFonts w:ascii="Times New Roman" w:eastAsia="Calibri" w:hAnsi="Times New Roman" w:cs="Times New Roman"/>
          <w:b/>
          <w:sz w:val="24"/>
          <w:szCs w:val="24"/>
        </w:rPr>
        <w:t>3.3.4 Focus Group Discussion (FGD)</w:t>
      </w:r>
      <w:bookmarkEnd w:id="9"/>
    </w:p>
    <w:p w14:paraId="232B2FD9"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FGD dilakukan untuk mendiskusikan:</w:t>
      </w:r>
    </w:p>
    <w:p w14:paraId="4AD75054" w14:textId="77777777" w:rsidR="00C75791" w:rsidRPr="00C75791" w:rsidRDefault="00C75791" w:rsidP="00C75791">
      <w:pPr>
        <w:numPr>
          <w:ilvl w:val="0"/>
          <w:numId w:val="17"/>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Persepsi kolektif tentang manajemen tata laksana Setda</w:t>
      </w:r>
    </w:p>
    <w:p w14:paraId="41317EB5" w14:textId="77777777" w:rsidR="00C75791" w:rsidRPr="00C75791" w:rsidRDefault="00C75791" w:rsidP="00C75791">
      <w:pPr>
        <w:numPr>
          <w:ilvl w:val="0"/>
          <w:numId w:val="17"/>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Tantangan dan hambatan yang dihadapi</w:t>
      </w:r>
    </w:p>
    <w:p w14:paraId="22D6B794" w14:textId="77777777" w:rsidR="00C75791" w:rsidRPr="00C75791" w:rsidRDefault="00C75791" w:rsidP="00C75791">
      <w:pPr>
        <w:numPr>
          <w:ilvl w:val="0"/>
          <w:numId w:val="17"/>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Best practices dan lessons learned</w:t>
      </w:r>
    </w:p>
    <w:p w14:paraId="224D69BB" w14:textId="77777777" w:rsidR="00C75791" w:rsidRPr="00C75791" w:rsidRDefault="00C75791" w:rsidP="00C75791">
      <w:pPr>
        <w:numPr>
          <w:ilvl w:val="0"/>
          <w:numId w:val="17"/>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Rekomendasi untuk perbaikan</w:t>
      </w:r>
    </w:p>
    <w:p w14:paraId="0EDDF0EC"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0" w:name="bm_3_4_analisis_data"/>
      <w:r w:rsidRPr="00C75791">
        <w:rPr>
          <w:rFonts w:ascii="Times New Roman" w:eastAsia="Calibri" w:hAnsi="Times New Roman" w:cs="Times New Roman"/>
          <w:b/>
          <w:sz w:val="24"/>
          <w:szCs w:val="24"/>
        </w:rPr>
        <w:t>3.4 Analisis Data</w:t>
      </w:r>
      <w:bookmarkEnd w:id="10"/>
    </w:p>
    <w:p w14:paraId="737033DF"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1" w:name="bm_3_4_1_tahap_pengumpulan_data"/>
      <w:r w:rsidRPr="00C75791">
        <w:rPr>
          <w:rFonts w:ascii="Times New Roman" w:eastAsia="Calibri" w:hAnsi="Times New Roman" w:cs="Times New Roman"/>
          <w:b/>
          <w:sz w:val="24"/>
          <w:szCs w:val="24"/>
        </w:rPr>
        <w:t>3.4.1 Tahap Pengumpulan Data</w:t>
      </w:r>
      <w:bookmarkEnd w:id="11"/>
    </w:p>
    <w:p w14:paraId="3282DD4F" w14:textId="77777777" w:rsidR="00C75791" w:rsidRPr="00C75791" w:rsidRDefault="00C75791" w:rsidP="00E06098">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Data yang dikumpulkan dari wawancara, observasi, dokumen, dan FGD dicatat dan diorganisir secara sistematis. Setiap data dilengkapi dengan informasi tentang sumber, waktu, dan konteks.</w:t>
      </w:r>
    </w:p>
    <w:p w14:paraId="6170FDBC"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2" w:name="bm_3_4_2_tahap_reduksi_data"/>
      <w:r w:rsidRPr="00C75791">
        <w:rPr>
          <w:rFonts w:ascii="Times New Roman" w:eastAsia="Calibri" w:hAnsi="Times New Roman" w:cs="Times New Roman"/>
          <w:b/>
          <w:sz w:val="24"/>
          <w:szCs w:val="24"/>
        </w:rPr>
        <w:t>3.4.2 Tahap Reduksi Data</w:t>
      </w:r>
      <w:bookmarkEnd w:id="12"/>
    </w:p>
    <w:p w14:paraId="46C2ED90"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Data direduksi dengan cara:</w:t>
      </w:r>
    </w:p>
    <w:p w14:paraId="3F20861A" w14:textId="77777777" w:rsidR="00C75791" w:rsidRPr="00C75791" w:rsidRDefault="00C75791" w:rsidP="00C75791">
      <w:pPr>
        <w:numPr>
          <w:ilvl w:val="0"/>
          <w:numId w:val="18"/>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Memilih data yang relevan dengan tujuan penelitian</w:t>
      </w:r>
    </w:p>
    <w:p w14:paraId="5DC576A6" w14:textId="77777777" w:rsidR="00C75791" w:rsidRPr="00C75791" w:rsidRDefault="00C75791" w:rsidP="00C75791">
      <w:pPr>
        <w:numPr>
          <w:ilvl w:val="0"/>
          <w:numId w:val="18"/>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Mengidentifikasi tema-tema utama terkait tata laksana</w:t>
      </w:r>
    </w:p>
    <w:p w14:paraId="7B65AB06" w14:textId="77777777" w:rsidR="00C75791" w:rsidRPr="00C75791" w:rsidRDefault="00C75791" w:rsidP="00C75791">
      <w:pPr>
        <w:numPr>
          <w:ilvl w:val="0"/>
          <w:numId w:val="18"/>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Menghilangkan data redundan atau tidak penting</w:t>
      </w:r>
    </w:p>
    <w:p w14:paraId="065EF487" w14:textId="77777777" w:rsidR="00C75791" w:rsidRPr="00C75791" w:rsidRDefault="00C75791" w:rsidP="00C75791">
      <w:pPr>
        <w:numPr>
          <w:ilvl w:val="0"/>
          <w:numId w:val="18"/>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Mengelompokkan data berdasarkan kategori: fungsi Setda, sistem administrasi, koordinasi, pelayanan, aset, faktor pendukung/penghambat</w:t>
      </w:r>
    </w:p>
    <w:p w14:paraId="03D78F87"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3" w:name="bm_3_4_3_tahap_penyajian_data"/>
      <w:r w:rsidRPr="00C75791">
        <w:rPr>
          <w:rFonts w:ascii="Times New Roman" w:eastAsia="Calibri" w:hAnsi="Times New Roman" w:cs="Times New Roman"/>
          <w:b/>
          <w:sz w:val="24"/>
          <w:szCs w:val="24"/>
        </w:rPr>
        <w:t>3.4.3 Tahap Penyajian Data</w:t>
      </w:r>
      <w:bookmarkEnd w:id="13"/>
    </w:p>
    <w:p w14:paraId="7FA9CF28"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Data disajikan dalam bentuk:</w:t>
      </w:r>
    </w:p>
    <w:p w14:paraId="307D3CAD"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Narasi deskriptif mengenai fungsi dan peran Setda</w:t>
      </w:r>
    </w:p>
    <w:p w14:paraId="4F8D7829"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Uraian implementasi manajemen tata laksana</w:t>
      </w:r>
    </w:p>
    <w:p w14:paraId="0147A965"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Analisis terhadap efektivitas proses dan sistem</w:t>
      </w:r>
    </w:p>
    <w:p w14:paraId="353A3BC4"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Tabel atau matriks untuk menunjukkan capaian</w:t>
      </w:r>
    </w:p>
    <w:p w14:paraId="1613B143"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Kutipan langsung dari responden</w:t>
      </w:r>
    </w:p>
    <w:p w14:paraId="0C841B44" w14:textId="77777777" w:rsidR="00C75791" w:rsidRPr="00C75791" w:rsidRDefault="00C75791" w:rsidP="00C75791">
      <w:pPr>
        <w:numPr>
          <w:ilvl w:val="0"/>
          <w:numId w:val="19"/>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Visualisasi faktor pendukung dan penghambat</w:t>
      </w:r>
    </w:p>
    <w:p w14:paraId="4316B936"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4" w:name="bm_3_4_4_tahap_verifikasi_dan_pen_8e7ea6"/>
      <w:r w:rsidRPr="00C75791">
        <w:rPr>
          <w:rFonts w:ascii="Times New Roman" w:eastAsia="Calibri" w:hAnsi="Times New Roman" w:cs="Times New Roman"/>
          <w:b/>
          <w:sz w:val="24"/>
          <w:szCs w:val="24"/>
        </w:rPr>
        <w:t>3.4.4 Tahap Verifikasi dan Penarikan Kesimpulan</w:t>
      </w:r>
      <w:bookmarkEnd w:id="14"/>
    </w:p>
    <w:p w14:paraId="59CC22F9" w14:textId="77777777" w:rsidR="00C75791" w:rsidRPr="00C75791" w:rsidRDefault="00C75791" w:rsidP="00C75791">
      <w:pPr>
        <w:numPr>
          <w:ilvl w:val="0"/>
          <w:numId w:val="20"/>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Triangulasi data dari berbagai sumber untuk validitas</w:t>
      </w:r>
    </w:p>
    <w:p w14:paraId="07667E3B" w14:textId="77777777" w:rsidR="00C75791" w:rsidRPr="00C75791" w:rsidRDefault="00C75791" w:rsidP="00C75791">
      <w:pPr>
        <w:numPr>
          <w:ilvl w:val="0"/>
          <w:numId w:val="20"/>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Member checking dengan responden</w:t>
      </w:r>
    </w:p>
    <w:p w14:paraId="020553C3" w14:textId="77777777" w:rsidR="00C75791" w:rsidRPr="00C75791" w:rsidRDefault="00C75791" w:rsidP="00C75791">
      <w:pPr>
        <w:numPr>
          <w:ilvl w:val="0"/>
          <w:numId w:val="20"/>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Konsultasi dengan ahli bidang manajemen pemerintahan</w:t>
      </w:r>
    </w:p>
    <w:p w14:paraId="216B0767" w14:textId="77777777" w:rsidR="00C75791" w:rsidRPr="00C75791" w:rsidRDefault="00C75791" w:rsidP="00C75791">
      <w:pPr>
        <w:numPr>
          <w:ilvl w:val="0"/>
          <w:numId w:val="20"/>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Penarikan kesimpulan berdasarkan temuan</w:t>
      </w:r>
    </w:p>
    <w:p w14:paraId="2207D0AA" w14:textId="77777777" w:rsidR="00C75791" w:rsidRPr="00C75791" w:rsidRDefault="00C75791" w:rsidP="00C75791">
      <w:pPr>
        <w:numPr>
          <w:ilvl w:val="0"/>
          <w:numId w:val="20"/>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Pengembangan rekomendasi strategis</w:t>
      </w:r>
    </w:p>
    <w:p w14:paraId="20DCD6DC"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5" w:name="bm_3_5_validitas_dan_keabsahan_data"/>
      <w:r w:rsidRPr="00C75791">
        <w:rPr>
          <w:rFonts w:ascii="Times New Roman" w:eastAsia="Calibri" w:hAnsi="Times New Roman" w:cs="Times New Roman"/>
          <w:b/>
          <w:sz w:val="24"/>
          <w:szCs w:val="24"/>
        </w:rPr>
        <w:t>3.5 Validitas dan Keabsahan Data</w:t>
      </w:r>
      <w:bookmarkEnd w:id="15"/>
    </w:p>
    <w:p w14:paraId="532B8C3D" w14:textId="77777777" w:rsidR="00C75791" w:rsidRPr="00C75791" w:rsidRDefault="00C75791" w:rsidP="00E06098">
      <w:pPr>
        <w:spacing w:after="0" w:line="480" w:lineRule="auto"/>
        <w:ind w:left="720"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Keabsahan data dijamin melalui:</w:t>
      </w:r>
    </w:p>
    <w:p w14:paraId="48AFE397" w14:textId="77777777" w:rsidR="00C75791" w:rsidRPr="00C75791" w:rsidRDefault="00C75791" w:rsidP="00C75791">
      <w:pPr>
        <w:numPr>
          <w:ilvl w:val="0"/>
          <w:numId w:val="21"/>
        </w:numPr>
        <w:tabs>
          <w:tab w:val="num" w:pos="108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Kredibilitas</w:t>
      </w:r>
      <w:r w:rsidRPr="00C75791">
        <w:rPr>
          <w:rFonts w:ascii="Times New Roman" w:eastAsia="Georgia" w:hAnsi="Times New Roman" w:cs="Times New Roman"/>
          <w:bCs/>
          <w:sz w:val="24"/>
          <w:szCs w:val="24"/>
        </w:rPr>
        <w:t xml:space="preserve"> – Triangulasi sumber, triangulasi metode, dan member checking</w:t>
      </w:r>
    </w:p>
    <w:p w14:paraId="1EBAF31F" w14:textId="77777777" w:rsidR="00C75791" w:rsidRPr="00C75791" w:rsidRDefault="00C75791" w:rsidP="00C75791">
      <w:pPr>
        <w:numPr>
          <w:ilvl w:val="0"/>
          <w:numId w:val="21"/>
        </w:numPr>
        <w:tabs>
          <w:tab w:val="num" w:pos="108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Transferabilitas</w:t>
      </w:r>
      <w:r w:rsidRPr="00C75791">
        <w:rPr>
          <w:rFonts w:ascii="Times New Roman" w:eastAsia="Georgia" w:hAnsi="Times New Roman" w:cs="Times New Roman"/>
          <w:bCs/>
          <w:sz w:val="24"/>
          <w:szCs w:val="24"/>
        </w:rPr>
        <w:t xml:space="preserve"> – Deskripsi detail tentang konteks, setting, dan responden</w:t>
      </w:r>
    </w:p>
    <w:p w14:paraId="050DA8E2" w14:textId="77777777" w:rsidR="00C75791" w:rsidRPr="00C75791" w:rsidRDefault="00C75791" w:rsidP="00C75791">
      <w:pPr>
        <w:numPr>
          <w:ilvl w:val="0"/>
          <w:numId w:val="21"/>
        </w:numPr>
        <w:tabs>
          <w:tab w:val="num" w:pos="1080"/>
        </w:tabs>
        <w:spacing w:after="0" w:line="480" w:lineRule="auto"/>
        <w:jc w:val="left"/>
        <w:rPr>
          <w:rFonts w:ascii="Times New Roman" w:eastAsia="Calibri" w:hAnsi="Times New Roman" w:cs="Times New Roman"/>
          <w:bCs/>
          <w:sz w:val="24"/>
          <w:szCs w:val="24"/>
        </w:rPr>
      </w:pPr>
      <w:r w:rsidRPr="00C75791">
        <w:rPr>
          <w:rFonts w:ascii="Times New Roman" w:eastAsia="Calibri" w:hAnsi="Times New Roman" w:cs="Times New Roman"/>
          <w:bCs/>
          <w:sz w:val="24"/>
          <w:szCs w:val="24"/>
        </w:rPr>
        <w:t>Dependabilitas</w:t>
      </w:r>
      <w:r w:rsidRPr="00C75791">
        <w:rPr>
          <w:rFonts w:ascii="Times New Roman" w:eastAsia="Georgia" w:hAnsi="Times New Roman" w:cs="Times New Roman"/>
          <w:bCs/>
          <w:sz w:val="24"/>
          <w:szCs w:val="24"/>
        </w:rPr>
        <w:t xml:space="preserve"> – Audit trail dan dokumentasi proses penelitian yang transparan</w:t>
      </w:r>
    </w:p>
    <w:p w14:paraId="7814978D" w14:textId="77777777" w:rsidR="00C75791" w:rsidRPr="00C75791" w:rsidRDefault="00C75791" w:rsidP="00C75791">
      <w:pPr>
        <w:numPr>
          <w:ilvl w:val="0"/>
          <w:numId w:val="21"/>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Cs/>
          <w:sz w:val="24"/>
          <w:szCs w:val="24"/>
        </w:rPr>
        <w:t>Konfirmabilitas</w:t>
      </w:r>
      <w:r w:rsidRPr="00C75791">
        <w:rPr>
          <w:rFonts w:ascii="Times New Roman" w:eastAsia="Georgia" w:hAnsi="Times New Roman" w:cs="Times New Roman"/>
          <w:bCs/>
          <w:sz w:val="24"/>
          <w:szCs w:val="24"/>
        </w:rPr>
        <w:t xml:space="preserve"> – Verifikasi temuan kepada responden dan meminimalkan</w:t>
      </w:r>
      <w:r w:rsidRPr="00C75791">
        <w:rPr>
          <w:rFonts w:ascii="Times New Roman" w:eastAsia="Georgia" w:hAnsi="Times New Roman" w:cs="Times New Roman"/>
          <w:sz w:val="24"/>
          <w:szCs w:val="24"/>
        </w:rPr>
        <w:t xml:space="preserve"> bias</w:t>
      </w:r>
    </w:p>
    <w:p w14:paraId="4906F7EE"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6" w:name="bm_3_6_kerangka_analisis"/>
      <w:r w:rsidRPr="00C75791">
        <w:rPr>
          <w:rFonts w:ascii="Times New Roman" w:eastAsia="Calibri" w:hAnsi="Times New Roman" w:cs="Times New Roman"/>
          <w:b/>
          <w:sz w:val="24"/>
          <w:szCs w:val="24"/>
        </w:rPr>
        <w:t>3.6 Kerangka Analisis</w:t>
      </w:r>
      <w:bookmarkEnd w:id="16"/>
    </w:p>
    <w:p w14:paraId="2B623B1B"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r w:rsidRPr="00C75791">
        <w:rPr>
          <w:rFonts w:ascii="Times New Roman" w:eastAsia="Calibri" w:hAnsi="Times New Roman" w:cs="Times New Roman"/>
          <w:sz w:val="24"/>
          <w:szCs w:val="24"/>
        </w:rPr>
        <w:t>Analisis difokuskan pada:</w:t>
      </w:r>
    </w:p>
    <w:p w14:paraId="728245E2" w14:textId="77777777" w:rsidR="00C75791" w:rsidRPr="00C75791" w:rsidRDefault="00C75791" w:rsidP="00C75791">
      <w:pPr>
        <w:numPr>
          <w:ilvl w:val="0"/>
          <w:numId w:val="2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Fungsi-Fungsi Setda dalam Tata Laksana</w:t>
      </w:r>
    </w:p>
    <w:p w14:paraId="0ABFEF75"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Pengelolaan administrasi pemerintahan</w:t>
      </w:r>
    </w:p>
    <w:p w14:paraId="005214D4"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Koordinasi kebijakan daerah</w:t>
      </w:r>
    </w:p>
    <w:p w14:paraId="67F5BAC4"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Pelayanan administratif</w:t>
      </w:r>
    </w:p>
    <w:p w14:paraId="590AE26C"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Pengelolaan aset dan infrastruktur</w:t>
      </w:r>
    </w:p>
    <w:p w14:paraId="119D1CB5"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Pemantauan dan evaluasi kebijakan</w:t>
      </w:r>
    </w:p>
    <w:p w14:paraId="53630C91" w14:textId="77777777" w:rsidR="00C75791" w:rsidRPr="00C75791" w:rsidRDefault="00C75791" w:rsidP="00C75791">
      <w:pPr>
        <w:numPr>
          <w:ilvl w:val="0"/>
          <w:numId w:val="2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Efektivitas Manajemen Tata Laksana</w:t>
      </w:r>
    </w:p>
    <w:p w14:paraId="19E5F517"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Tingkat keberhasilan sistem administrasi</w:t>
      </w:r>
    </w:p>
    <w:p w14:paraId="25F821BD"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Efektivitas koordinasi antar perangkat daerah</w:t>
      </w:r>
    </w:p>
    <w:p w14:paraId="3B3313D8"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Kualitas pelayanan administratif</w:t>
      </w:r>
    </w:p>
    <w:p w14:paraId="318D2A8C"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Efisiensi pengelolaan aset</w:t>
      </w:r>
    </w:p>
    <w:p w14:paraId="0FA617FA"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Kualitas monitoring dan evaluasi</w:t>
      </w:r>
    </w:p>
    <w:p w14:paraId="71F2807F" w14:textId="77777777" w:rsidR="00C75791" w:rsidRPr="00C75791" w:rsidRDefault="00C75791" w:rsidP="00C75791">
      <w:pPr>
        <w:numPr>
          <w:ilvl w:val="0"/>
          <w:numId w:val="2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Faktor-Faktor Pendukung dan Penghambat</w:t>
      </w:r>
    </w:p>
    <w:p w14:paraId="7F388E8E"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Sumber daya (manusia, finansial, infrastruktur)</w:t>
      </w:r>
    </w:p>
    <w:p w14:paraId="37C1D8B2"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Sistem informasi dan teknologi</w:t>
      </w:r>
    </w:p>
    <w:p w14:paraId="22A2E8ED"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Regulasi dan kebijakan</w:t>
      </w:r>
    </w:p>
    <w:p w14:paraId="5ECE91C8"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Budaya kerja dan kepemimpinan</w:t>
      </w:r>
    </w:p>
    <w:p w14:paraId="35BB7CA6"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Koordinasi dan kolaborasi</w:t>
      </w:r>
    </w:p>
    <w:p w14:paraId="74A9C1B8" w14:textId="77777777" w:rsidR="00C75791" w:rsidRPr="00C75791" w:rsidRDefault="00C75791" w:rsidP="00C75791">
      <w:pPr>
        <w:numPr>
          <w:ilvl w:val="0"/>
          <w:numId w:val="22"/>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b/>
          <w:sz w:val="24"/>
          <w:szCs w:val="24"/>
        </w:rPr>
        <w:t>Dampak Efektivitas Tata Laksana Setda</w:t>
      </w:r>
    </w:p>
    <w:p w14:paraId="2F79B2BF"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Peningkatan koordinasi kebijakan</w:t>
      </w:r>
    </w:p>
    <w:p w14:paraId="6ACB0973"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Peningkatan efisiensi pemerintahan</w:t>
      </w:r>
    </w:p>
    <w:p w14:paraId="0A36663C"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Peningkatan kualitas pelayanan publik</w:t>
      </w:r>
    </w:p>
    <w:p w14:paraId="63FCBD2C"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Peningkatan transparansi dan akuntabilitas</w:t>
      </w:r>
    </w:p>
    <w:p w14:paraId="71F235B8" w14:textId="77777777" w:rsidR="00C75791" w:rsidRPr="00C75791" w:rsidRDefault="00C75791" w:rsidP="00C75791">
      <w:pPr>
        <w:numPr>
          <w:ilvl w:val="1"/>
          <w:numId w:val="22"/>
        </w:numPr>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Pencapaian target pembangunan daerah</w:t>
      </w:r>
    </w:p>
    <w:p w14:paraId="7403D3E5"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7" w:name="bm_3_7_jadwal_dan_lokasi_penelitian"/>
      <w:r w:rsidRPr="00C75791">
        <w:rPr>
          <w:rFonts w:ascii="Times New Roman" w:eastAsia="Calibri" w:hAnsi="Times New Roman" w:cs="Times New Roman"/>
          <w:b/>
          <w:sz w:val="24"/>
          <w:szCs w:val="24"/>
        </w:rPr>
        <w:t>3.7 Jadwal dan Lokasi Penelitian</w:t>
      </w:r>
      <w:bookmarkEnd w:id="17"/>
    </w:p>
    <w:p w14:paraId="51E4E25D" w14:textId="77777777" w:rsidR="00C75791" w:rsidRPr="00C75791" w:rsidRDefault="00C75791" w:rsidP="00E06098">
      <w:pPr>
        <w:spacing w:after="0" w:line="480" w:lineRule="auto"/>
        <w:ind w:firstLine="720"/>
        <w:rPr>
          <w:rFonts w:ascii="Times New Roman" w:eastAsia="Calibri" w:hAnsi="Times New Roman" w:cs="Times New Roman"/>
          <w:sz w:val="24"/>
          <w:szCs w:val="24"/>
        </w:rPr>
      </w:pPr>
      <w:bookmarkStart w:id="18" w:name="bm_3_7_1_lokasi_penelitian"/>
      <w:r w:rsidRPr="00C75791">
        <w:rPr>
          <w:rFonts w:ascii="Times New Roman" w:eastAsia="Calibri" w:hAnsi="Times New Roman" w:cs="Times New Roman"/>
          <w:b/>
          <w:sz w:val="24"/>
          <w:szCs w:val="24"/>
        </w:rPr>
        <w:t>3.7.1 Lokasi Penelitian</w:t>
      </w:r>
      <w:bookmarkEnd w:id="18"/>
    </w:p>
    <w:p w14:paraId="54CCF276" w14:textId="77777777" w:rsidR="00C75791" w:rsidRPr="00C75791" w:rsidRDefault="00C75791" w:rsidP="00C75791">
      <w:pPr>
        <w:numPr>
          <w:ilvl w:val="0"/>
          <w:numId w:val="2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Kantor Sekretariat Daerah Kabupaten Deiyai</w:t>
      </w:r>
    </w:p>
    <w:p w14:paraId="557E6930" w14:textId="77777777" w:rsidR="00C75791" w:rsidRPr="00C75791" w:rsidRDefault="00C75791" w:rsidP="00C75791">
      <w:pPr>
        <w:numPr>
          <w:ilvl w:val="0"/>
          <w:numId w:val="2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Kantor-kantor Organisasi Perangkat Daerah terpilih</w:t>
      </w:r>
    </w:p>
    <w:p w14:paraId="6D964BD9" w14:textId="77777777" w:rsidR="00C75791" w:rsidRPr="00C75791" w:rsidRDefault="00C75791" w:rsidP="00C75791">
      <w:pPr>
        <w:numPr>
          <w:ilvl w:val="0"/>
          <w:numId w:val="2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Kantor DPRD Kabupaten Deiyai</w:t>
      </w:r>
    </w:p>
    <w:p w14:paraId="41642E20" w14:textId="02D67DF2" w:rsidR="00C75791" w:rsidRPr="00E06098" w:rsidRDefault="00C75791" w:rsidP="00C75791">
      <w:pPr>
        <w:numPr>
          <w:ilvl w:val="0"/>
          <w:numId w:val="23"/>
        </w:numPr>
        <w:tabs>
          <w:tab w:val="num" w:pos="1080"/>
        </w:tabs>
        <w:spacing w:after="0" w:line="480" w:lineRule="auto"/>
        <w:jc w:val="left"/>
        <w:rPr>
          <w:rFonts w:ascii="Times New Roman" w:eastAsia="Calibri" w:hAnsi="Times New Roman" w:cs="Times New Roman"/>
          <w:sz w:val="24"/>
          <w:szCs w:val="24"/>
        </w:rPr>
      </w:pPr>
      <w:r w:rsidRPr="00C75791">
        <w:rPr>
          <w:rFonts w:ascii="Times New Roman" w:eastAsia="Calibri" w:hAnsi="Times New Roman" w:cs="Times New Roman"/>
          <w:sz w:val="24"/>
          <w:szCs w:val="24"/>
        </w:rPr>
        <w:t>Lokasi lain yang relevan dengan penelitian</w:t>
      </w:r>
    </w:p>
    <w:p w14:paraId="3B4A62E2" w14:textId="77777777" w:rsidR="00C75791" w:rsidRPr="00C75791" w:rsidRDefault="00C75791" w:rsidP="00C75791">
      <w:pPr>
        <w:rPr>
          <w:lang w:val="en-AU" w:eastAsia="zh-CN"/>
        </w:rPr>
      </w:pPr>
    </w:p>
    <w:p w14:paraId="17E3A12B" w14:textId="1709B785" w:rsidR="001E0508" w:rsidRDefault="00E06098" w:rsidP="00985560">
      <w:pPr>
        <w:pStyle w:val="Heading3"/>
        <w:ind w:left="993" w:hanging="426"/>
      </w:pPr>
      <w:r>
        <w:t>K</w:t>
      </w:r>
      <w:r w:rsidR="00985560" w:rsidRPr="00EA7E75">
        <w:t>ESIMPULAN</w:t>
      </w:r>
    </w:p>
    <w:p w14:paraId="7F7BFCB2" w14:textId="77777777" w:rsidR="00E06098" w:rsidRPr="00066DF9" w:rsidRDefault="00E06098" w:rsidP="00E06098">
      <w:pPr>
        <w:spacing w:after="0" w:line="480" w:lineRule="auto"/>
        <w:ind w:firstLine="567"/>
        <w:rPr>
          <w:rFonts w:ascii="Times New Roman" w:hAnsi="Times New Roman" w:cs="Times New Roman"/>
          <w:b/>
          <w:bCs/>
          <w:sz w:val="24"/>
          <w:szCs w:val="24"/>
        </w:rPr>
      </w:pPr>
      <w:r w:rsidRPr="00066DF9">
        <w:rPr>
          <w:rFonts w:ascii="Times New Roman" w:hAnsi="Times New Roman" w:cs="Times New Roman"/>
          <w:b/>
          <w:bCs/>
          <w:sz w:val="24"/>
          <w:szCs w:val="24"/>
        </w:rPr>
        <w:t>5.1 Kesimpulan</w:t>
      </w:r>
    </w:p>
    <w:p w14:paraId="529A42D5" w14:textId="77777777" w:rsidR="00E06098" w:rsidRPr="00066DF9" w:rsidRDefault="00E06098" w:rsidP="00E06098">
      <w:pPr>
        <w:spacing w:after="0" w:line="480" w:lineRule="auto"/>
        <w:ind w:left="567" w:firstLine="153"/>
        <w:rPr>
          <w:rFonts w:ascii="Times New Roman" w:hAnsi="Times New Roman" w:cs="Times New Roman"/>
          <w:bCs/>
          <w:sz w:val="24"/>
          <w:szCs w:val="24"/>
        </w:rPr>
      </w:pPr>
      <w:r w:rsidRPr="00066DF9">
        <w:rPr>
          <w:rFonts w:ascii="Times New Roman" w:hAnsi="Times New Roman" w:cs="Times New Roman"/>
          <w:bCs/>
          <w:sz w:val="24"/>
          <w:szCs w:val="24"/>
        </w:rPr>
        <w:t>Berdasarkan hasil penelitian mengenai “Manajemen Tata Laksana Setda Kabupaten Deiyai dalam Mendukung Efektivitas Penyelenggaraan Pemerintahan Daerah”, maka dapat ditarik beberapa kesimpulan sebagai berikut:</w:t>
      </w:r>
    </w:p>
    <w:p w14:paraId="0302BD20" w14:textId="77777777" w:rsidR="00E06098" w:rsidRPr="00066DF9" w:rsidRDefault="00E06098" w:rsidP="00E06098">
      <w:pPr>
        <w:spacing w:after="0" w:line="480" w:lineRule="auto"/>
        <w:ind w:left="720"/>
        <w:rPr>
          <w:rFonts w:ascii="Times New Roman" w:hAnsi="Times New Roman" w:cs="Times New Roman"/>
          <w:b/>
          <w:bCs/>
          <w:sz w:val="24"/>
          <w:szCs w:val="24"/>
        </w:rPr>
      </w:pPr>
      <w:r w:rsidRPr="00066DF9">
        <w:rPr>
          <w:rFonts w:ascii="Times New Roman" w:hAnsi="Times New Roman" w:cs="Times New Roman"/>
          <w:b/>
          <w:bCs/>
          <w:sz w:val="24"/>
          <w:szCs w:val="24"/>
        </w:rPr>
        <w:t>1. Implementasi Manajemen Tata Laksana Setda Kabupaten Deiyai</w:t>
      </w:r>
    </w:p>
    <w:p w14:paraId="1B1E1CA4" w14:textId="77777777" w:rsidR="00E06098" w:rsidRPr="00066DF9" w:rsidRDefault="00E06098" w:rsidP="00E06098">
      <w:pPr>
        <w:spacing w:after="0" w:line="480" w:lineRule="auto"/>
        <w:ind w:left="720"/>
        <w:rPr>
          <w:rFonts w:ascii="Times New Roman" w:hAnsi="Times New Roman" w:cs="Times New Roman"/>
          <w:bCs/>
          <w:sz w:val="24"/>
          <w:szCs w:val="24"/>
        </w:rPr>
      </w:pPr>
      <w:r w:rsidRPr="00066DF9">
        <w:rPr>
          <w:rFonts w:ascii="Times New Roman" w:hAnsi="Times New Roman" w:cs="Times New Roman"/>
          <w:bCs/>
          <w:sz w:val="24"/>
          <w:szCs w:val="24"/>
        </w:rPr>
        <w:t>Implementasi manajemen tata laksana di Sekretariat Daerah Kabupaten Deiyai pada dasarnya telah berjalan cukup baik. Hal ini ditunjukkan melalui adanya pembagian tugas berdasarkan struktur organisasi dan tugas pokok serta fungsi masing-masing bagian, penerapan Standar Operasional Prosedur (SOP), serta pelaksanaan koordinasi dan pengawasan dalam menjalankan tugas pemerintahan. Proses perencanaan program dan kegiatan juga telah dilaksanakan melalui mekanisme koordinasi antarbagian.</w:t>
      </w:r>
    </w:p>
    <w:p w14:paraId="6D3D72E7"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Namun demikian, implementasi tata laksana belum berjalan secara optimal karena masih dihadapkan pada berbagai kendala, seperti keterbatasan sumber daya manusia, sarana dan prasarana kerja, serta belum maksimalnya penggunaan teknologi administrasi dalam mendukung penyelenggaraan pemerintahan daerah.</w:t>
      </w:r>
    </w:p>
    <w:p w14:paraId="696E0904" w14:textId="77777777" w:rsidR="00E06098" w:rsidRPr="00066DF9" w:rsidRDefault="00E06098" w:rsidP="00E06098">
      <w:pPr>
        <w:spacing w:after="0" w:line="480" w:lineRule="auto"/>
        <w:ind w:left="720"/>
        <w:rPr>
          <w:rFonts w:ascii="Times New Roman" w:hAnsi="Times New Roman" w:cs="Times New Roman"/>
          <w:b/>
          <w:bCs/>
          <w:sz w:val="24"/>
          <w:szCs w:val="24"/>
        </w:rPr>
      </w:pPr>
      <w:r w:rsidRPr="00066DF9">
        <w:rPr>
          <w:rFonts w:ascii="Times New Roman" w:hAnsi="Times New Roman" w:cs="Times New Roman"/>
          <w:b/>
          <w:bCs/>
          <w:sz w:val="24"/>
          <w:szCs w:val="24"/>
        </w:rPr>
        <w:t>2. Efektivitas Manajemen Tata Laksana dalam Mewujudkan Koordinasi Kebijakan dan Pelayanan Administratif</w:t>
      </w:r>
    </w:p>
    <w:p w14:paraId="3D5CDD75"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Manajemen tata laksana Setda Kabupaten Deiyai telah memberikan kontribusi terhadap efektivitas koordinasi kebijakan dan pelayanan administratif pemerintahan daerah. Koordinasi antarbagian dan dengan perangkat daerah dilakukan melalui rapat koordinasi, komunikasi organisasi, dan mekanisme administrasi yang berlaku.</w:t>
      </w:r>
    </w:p>
    <w:p w14:paraId="2EA8A6C6"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Pelayanan administratif dinilai telah berjalan cukup baik dan terus mengalami perbaikan melalui pembinaan pegawai serta penataan prosedur pelayanan. Akan tetapi, efektivitas pelayanan masih menghadapi hambatan berupa keterlambatan administrasi, keterbatasan fasilitas pendukung, dan belum optimalnya digitalisasi sistem pelayanan.</w:t>
      </w:r>
    </w:p>
    <w:p w14:paraId="1712C888" w14:textId="77777777" w:rsidR="00E06098" w:rsidRPr="00066DF9" w:rsidRDefault="00E06098" w:rsidP="00E06098">
      <w:pPr>
        <w:spacing w:after="0" w:line="480" w:lineRule="auto"/>
        <w:ind w:left="720"/>
        <w:rPr>
          <w:rFonts w:ascii="Times New Roman" w:hAnsi="Times New Roman" w:cs="Times New Roman"/>
          <w:b/>
          <w:bCs/>
          <w:sz w:val="24"/>
          <w:szCs w:val="24"/>
        </w:rPr>
      </w:pPr>
      <w:r w:rsidRPr="00066DF9">
        <w:rPr>
          <w:rFonts w:ascii="Times New Roman" w:hAnsi="Times New Roman" w:cs="Times New Roman"/>
          <w:b/>
          <w:bCs/>
          <w:sz w:val="24"/>
          <w:szCs w:val="24"/>
        </w:rPr>
        <w:t>3. Faktor Pendukung dan Penghambat serta Dampaknya terhadap Penyelenggaraan Pemerintahan Daerah</w:t>
      </w:r>
    </w:p>
    <w:p w14:paraId="46A3D1A3"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Pelaksanaan tata laksana di Setda Kabupaten Deiyai didukung oleh adanya komitmen pimpinan, kerja sama antarpegawai, regulasi yang jelas, serta keberadaan SOP sebagai pedoman kerja. Sementara itu, faktor penghambat yang ditemukan meliputi keterbatasan sumber daya manusia, fasilitas kerja, anggaran, dan kemampuan teknis aparatur.</w:t>
      </w:r>
    </w:p>
    <w:p w14:paraId="15AE37F4"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Kondisi tersebut berdampak terhadap efektivitas penyelenggaraan pemerintahan daerah, khususnya pada kecepatan pelayanan administrasi, koordinasi kebijakan, dan pencapaian target organisasi. Oleh karena itu, diperlukan langkah-langkah perbaikan melalui peningkatan kapasitas aparatur, penguatan kelembagaan, dan modernisasi sistem administrasi pemerintahan.</w:t>
      </w:r>
    </w:p>
    <w:p w14:paraId="57A54808" w14:textId="77777777" w:rsidR="00E06098" w:rsidRPr="00066DF9" w:rsidRDefault="00E06098" w:rsidP="00E06098">
      <w:pPr>
        <w:spacing w:after="0" w:line="480" w:lineRule="auto"/>
        <w:ind w:left="720"/>
        <w:rPr>
          <w:rFonts w:ascii="Times New Roman" w:hAnsi="Times New Roman" w:cs="Times New Roman"/>
          <w:b/>
          <w:bCs/>
          <w:sz w:val="24"/>
          <w:szCs w:val="24"/>
        </w:rPr>
      </w:pPr>
      <w:r w:rsidRPr="00066DF9">
        <w:rPr>
          <w:rFonts w:ascii="Times New Roman" w:hAnsi="Times New Roman" w:cs="Times New Roman"/>
          <w:b/>
          <w:bCs/>
          <w:sz w:val="24"/>
          <w:szCs w:val="24"/>
        </w:rPr>
        <w:t>5.2 Saran</w:t>
      </w:r>
    </w:p>
    <w:p w14:paraId="7AC9442D"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Berdasarkan hasil penelitian dan kesimpulan yang diperoleh, maka penulis memberikan beberapa saran sebagai berikut:</w:t>
      </w:r>
    </w:p>
    <w:p w14:paraId="16497A6C" w14:textId="77777777" w:rsidR="00E06098" w:rsidRPr="00066DF9" w:rsidRDefault="00E06098" w:rsidP="00E06098">
      <w:pPr>
        <w:spacing w:after="0" w:line="480" w:lineRule="auto"/>
        <w:ind w:firstLine="720"/>
        <w:rPr>
          <w:rFonts w:ascii="Times New Roman" w:hAnsi="Times New Roman" w:cs="Times New Roman"/>
          <w:b/>
          <w:bCs/>
          <w:sz w:val="24"/>
          <w:szCs w:val="24"/>
        </w:rPr>
      </w:pPr>
      <w:r w:rsidRPr="00066DF9">
        <w:rPr>
          <w:rFonts w:ascii="Times New Roman" w:hAnsi="Times New Roman" w:cs="Times New Roman"/>
          <w:b/>
          <w:bCs/>
          <w:sz w:val="24"/>
          <w:szCs w:val="24"/>
        </w:rPr>
        <w:t>1. Bagi Sekretariat Daerah Kabupaten Deiyai</w:t>
      </w:r>
    </w:p>
    <w:p w14:paraId="1BEA2F51"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Sekretariat Daerah Kabupaten Deiyai perlu meningkatkan kualitas manajemen tata laksana melalui penguatan disiplin kerja, pembinaan pegawai, serta evaluasi berkala terhadap pelaksanaan tugas dan SOP yang berlaku. Selain itu, diperlukan penguatan koordinasi antarbagian agar pelaksanaan program dan pelayanan administrasi lebih efektif dan terintegrasi.</w:t>
      </w:r>
    </w:p>
    <w:p w14:paraId="0226051B" w14:textId="77777777" w:rsidR="00E06098" w:rsidRPr="00066DF9" w:rsidRDefault="00E06098" w:rsidP="00E06098">
      <w:pPr>
        <w:spacing w:after="0" w:line="480" w:lineRule="auto"/>
        <w:ind w:left="720"/>
        <w:rPr>
          <w:rFonts w:ascii="Times New Roman" w:hAnsi="Times New Roman" w:cs="Times New Roman"/>
          <w:b/>
          <w:bCs/>
          <w:sz w:val="24"/>
          <w:szCs w:val="24"/>
        </w:rPr>
      </w:pPr>
      <w:r w:rsidRPr="00066DF9">
        <w:rPr>
          <w:rFonts w:ascii="Times New Roman" w:hAnsi="Times New Roman" w:cs="Times New Roman"/>
          <w:b/>
          <w:bCs/>
          <w:sz w:val="24"/>
          <w:szCs w:val="24"/>
        </w:rPr>
        <w:t>2. Peningkatan Kapasitas Sumber Daya Manusia</w:t>
      </w:r>
    </w:p>
    <w:p w14:paraId="079E85A6"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Pemerintah daerah perlu memberikan perhatian terhadap pengembangan kompetensi aparatur melalui pendidikan, pelatihan, dan pendampingan teknis yang berkelanjutan, khususnya dalam bidang administrasi pemerintahan, pelayanan publik, dan teknologi informasi.</w:t>
      </w:r>
    </w:p>
    <w:p w14:paraId="6779E48E" w14:textId="77777777" w:rsidR="00E06098" w:rsidRPr="00066DF9" w:rsidRDefault="00E06098" w:rsidP="00E06098">
      <w:pPr>
        <w:spacing w:after="0" w:line="480" w:lineRule="auto"/>
        <w:ind w:firstLine="720"/>
        <w:rPr>
          <w:rFonts w:ascii="Times New Roman" w:hAnsi="Times New Roman" w:cs="Times New Roman"/>
          <w:b/>
          <w:bCs/>
          <w:sz w:val="24"/>
          <w:szCs w:val="24"/>
        </w:rPr>
      </w:pPr>
      <w:r w:rsidRPr="00066DF9">
        <w:rPr>
          <w:rFonts w:ascii="Times New Roman" w:hAnsi="Times New Roman" w:cs="Times New Roman"/>
          <w:b/>
          <w:bCs/>
          <w:sz w:val="24"/>
          <w:szCs w:val="24"/>
        </w:rPr>
        <w:t>3. Pengembangan Sistem Administrasi Berbasis Teknologi</w:t>
      </w:r>
    </w:p>
    <w:p w14:paraId="4A4215B6" w14:textId="77777777" w:rsidR="00E06098" w:rsidRDefault="00E06098" w:rsidP="00E06098">
      <w:pPr>
        <w:spacing w:after="0" w:line="480" w:lineRule="auto"/>
        <w:ind w:left="720" w:firstLine="720"/>
        <w:rPr>
          <w:rFonts w:ascii="Times New Roman" w:hAnsi="Times New Roman" w:cs="Times New Roman"/>
          <w:bCs/>
          <w:sz w:val="24"/>
          <w:szCs w:val="24"/>
          <w:lang w:val="en-US"/>
        </w:rPr>
      </w:pPr>
      <w:r w:rsidRPr="00066DF9">
        <w:rPr>
          <w:rFonts w:ascii="Times New Roman" w:hAnsi="Times New Roman" w:cs="Times New Roman"/>
          <w:bCs/>
          <w:sz w:val="24"/>
          <w:szCs w:val="24"/>
        </w:rPr>
        <w:t xml:space="preserve">Setda Kabupaten Deiyai perlu mengembangkan sistem administrasi berbasis digital atau </w:t>
      </w:r>
      <w:r w:rsidRPr="00066DF9">
        <w:rPr>
          <w:rFonts w:ascii="Times New Roman" w:hAnsi="Times New Roman" w:cs="Times New Roman"/>
          <w:bCs/>
          <w:i/>
          <w:iCs/>
          <w:sz w:val="24"/>
          <w:szCs w:val="24"/>
        </w:rPr>
        <w:t>e-government</w:t>
      </w:r>
      <w:r w:rsidRPr="00066DF9">
        <w:rPr>
          <w:rFonts w:ascii="Times New Roman" w:hAnsi="Times New Roman" w:cs="Times New Roman"/>
          <w:bCs/>
          <w:sz w:val="24"/>
          <w:szCs w:val="24"/>
        </w:rPr>
        <w:t xml:space="preserve"> guna meningkatkan efisiensi, transparansi, dan kecepatan pelayanan administrasi. Pemanfaatan teknologi informasi diharapkan dapat mempercepat koordinasi dan memperbaiki sistem pengelolaan dokumen pemerintahan.</w:t>
      </w:r>
    </w:p>
    <w:p w14:paraId="7DE9D437" w14:textId="77777777" w:rsidR="00E06098" w:rsidRDefault="00E06098" w:rsidP="00E06098">
      <w:pPr>
        <w:spacing w:after="0" w:line="480" w:lineRule="auto"/>
        <w:ind w:left="720" w:firstLine="720"/>
        <w:rPr>
          <w:rFonts w:ascii="Times New Roman" w:hAnsi="Times New Roman" w:cs="Times New Roman"/>
          <w:bCs/>
          <w:sz w:val="24"/>
          <w:szCs w:val="24"/>
          <w:lang w:val="en-US"/>
        </w:rPr>
      </w:pPr>
    </w:p>
    <w:p w14:paraId="0E7F2D22" w14:textId="77777777" w:rsidR="00E06098" w:rsidRDefault="00E06098" w:rsidP="00E06098">
      <w:pPr>
        <w:spacing w:after="0" w:line="480" w:lineRule="auto"/>
        <w:ind w:left="720" w:firstLine="720"/>
        <w:rPr>
          <w:rFonts w:ascii="Times New Roman" w:hAnsi="Times New Roman" w:cs="Times New Roman"/>
          <w:bCs/>
          <w:sz w:val="24"/>
          <w:szCs w:val="24"/>
          <w:lang w:val="en-US"/>
        </w:rPr>
      </w:pPr>
    </w:p>
    <w:p w14:paraId="3FF31B3D" w14:textId="77777777" w:rsidR="00E06098" w:rsidRPr="00E06098" w:rsidRDefault="00E06098" w:rsidP="00E06098">
      <w:pPr>
        <w:spacing w:after="0" w:line="480" w:lineRule="auto"/>
        <w:ind w:left="720" w:firstLine="720"/>
        <w:rPr>
          <w:rFonts w:ascii="Times New Roman" w:hAnsi="Times New Roman" w:cs="Times New Roman"/>
          <w:bCs/>
          <w:sz w:val="24"/>
          <w:szCs w:val="24"/>
          <w:lang w:val="en-US"/>
        </w:rPr>
      </w:pPr>
    </w:p>
    <w:p w14:paraId="6447B484" w14:textId="77777777" w:rsidR="00E06098" w:rsidRPr="00066DF9" w:rsidRDefault="00E06098" w:rsidP="00E06098">
      <w:pPr>
        <w:spacing w:after="0" w:line="480" w:lineRule="auto"/>
        <w:ind w:firstLine="720"/>
        <w:rPr>
          <w:rFonts w:ascii="Times New Roman" w:hAnsi="Times New Roman" w:cs="Times New Roman"/>
          <w:b/>
          <w:bCs/>
          <w:sz w:val="24"/>
          <w:szCs w:val="24"/>
        </w:rPr>
      </w:pPr>
      <w:r w:rsidRPr="00066DF9">
        <w:rPr>
          <w:rFonts w:ascii="Times New Roman" w:hAnsi="Times New Roman" w:cs="Times New Roman"/>
          <w:b/>
          <w:bCs/>
          <w:sz w:val="24"/>
          <w:szCs w:val="24"/>
        </w:rPr>
        <w:t>4. Peningkatan Sarana dan Prasarana Kerja</w:t>
      </w:r>
    </w:p>
    <w:p w14:paraId="2DE51E25"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Pemerintah daerah perlu mengalokasikan anggaran untuk peningkatan sarana dan prasarana kerja, termasuk fasilitas pelayanan, perangkat teknologi, serta jaringan komunikasi yang memadai agar pelayanan administrasi dapat berjalan lebih optimal.</w:t>
      </w:r>
    </w:p>
    <w:p w14:paraId="49C24463" w14:textId="77777777" w:rsidR="00E06098" w:rsidRPr="00066DF9" w:rsidRDefault="00E06098" w:rsidP="00E06098">
      <w:pPr>
        <w:spacing w:after="0" w:line="480" w:lineRule="auto"/>
        <w:ind w:firstLine="720"/>
        <w:rPr>
          <w:rFonts w:ascii="Times New Roman" w:hAnsi="Times New Roman" w:cs="Times New Roman"/>
          <w:b/>
          <w:bCs/>
          <w:sz w:val="24"/>
          <w:szCs w:val="24"/>
        </w:rPr>
      </w:pPr>
      <w:r w:rsidRPr="00066DF9">
        <w:rPr>
          <w:rFonts w:ascii="Times New Roman" w:hAnsi="Times New Roman" w:cs="Times New Roman"/>
          <w:b/>
          <w:bCs/>
          <w:sz w:val="24"/>
          <w:szCs w:val="24"/>
        </w:rPr>
        <w:t>5. Bagi Peneliti Selanjutnya</w:t>
      </w:r>
    </w:p>
    <w:p w14:paraId="3CC666BA" w14:textId="77777777" w:rsidR="00E06098" w:rsidRPr="00066DF9" w:rsidRDefault="00E06098" w:rsidP="00E06098">
      <w:pPr>
        <w:spacing w:after="0" w:line="480" w:lineRule="auto"/>
        <w:ind w:left="720" w:firstLine="720"/>
        <w:rPr>
          <w:rFonts w:ascii="Times New Roman" w:hAnsi="Times New Roman" w:cs="Times New Roman"/>
          <w:bCs/>
          <w:sz w:val="24"/>
          <w:szCs w:val="24"/>
        </w:rPr>
      </w:pPr>
      <w:r w:rsidRPr="00066DF9">
        <w:rPr>
          <w:rFonts w:ascii="Times New Roman" w:hAnsi="Times New Roman" w:cs="Times New Roman"/>
          <w:bCs/>
          <w:sz w:val="24"/>
          <w:szCs w:val="24"/>
        </w:rPr>
        <w:t>Penelitian ini masih memiliki keterbatasan pada jumlah informan dan ruang lingkup penelitian yang berfokus pada Setda Kabupaten Deiyai. Oleh karena itu, peneliti selanjutnya diharapkan dapat mengembangkan penelitian dengan cakupan yang lebih luas serta menggunakan pendekatan dan variabel yang berbeda agar diperoleh hasil penelitian yang lebih komprehensif.</w:t>
      </w:r>
    </w:p>
    <w:p w14:paraId="79AA7045" w14:textId="225FC277" w:rsidR="00E06098" w:rsidRDefault="00E06098" w:rsidP="00E06098">
      <w:pPr>
        <w:ind w:left="720" w:firstLine="720"/>
        <w:rPr>
          <w:lang w:val="en-AU" w:eastAsia="zh-CN"/>
        </w:rPr>
      </w:pPr>
      <w:r w:rsidRPr="00066DF9">
        <w:rPr>
          <w:rFonts w:ascii="Times New Roman" w:hAnsi="Times New Roman" w:cs="Times New Roman"/>
          <w:bCs/>
          <w:sz w:val="24"/>
          <w:szCs w:val="24"/>
        </w:rPr>
        <w:t>Dengan adanya berbagai upaya perbaikan tersebut, diharapkan manajemen tata laksana Setda Kabupaten Deiyai dapat semakin efektif dalam mendukung penyelenggaraan pemerintahan daerah yang profesional, akuntabel, dan berorientasi pada pelayanan masyarakat</w:t>
      </w:r>
    </w:p>
    <w:p w14:paraId="1AA21296" w14:textId="77777777" w:rsidR="00E06098" w:rsidRDefault="00E06098" w:rsidP="00E06098">
      <w:pPr>
        <w:rPr>
          <w:lang w:val="en-AU" w:eastAsia="zh-CN"/>
        </w:rPr>
      </w:pPr>
    </w:p>
    <w:p w14:paraId="56AFD749" w14:textId="77777777" w:rsidR="00E06098" w:rsidRDefault="00E06098" w:rsidP="00E06098">
      <w:pPr>
        <w:rPr>
          <w:lang w:val="en-AU" w:eastAsia="zh-CN"/>
        </w:rPr>
      </w:pPr>
    </w:p>
    <w:p w14:paraId="32E300B5" w14:textId="77777777" w:rsidR="00E06098" w:rsidRDefault="00E06098" w:rsidP="00E06098">
      <w:pPr>
        <w:rPr>
          <w:lang w:val="en-AU" w:eastAsia="zh-CN"/>
        </w:rPr>
      </w:pPr>
    </w:p>
    <w:p w14:paraId="499EFCE4" w14:textId="77777777" w:rsidR="00E06098" w:rsidRDefault="00E06098" w:rsidP="00E06098">
      <w:pPr>
        <w:rPr>
          <w:lang w:val="en-AU" w:eastAsia="zh-CN"/>
        </w:rPr>
      </w:pPr>
    </w:p>
    <w:p w14:paraId="73588833" w14:textId="77777777" w:rsidR="00E06098" w:rsidRDefault="00E06098" w:rsidP="00E06098">
      <w:pPr>
        <w:rPr>
          <w:lang w:val="en-AU" w:eastAsia="zh-CN"/>
        </w:rPr>
      </w:pPr>
    </w:p>
    <w:p w14:paraId="266DF069" w14:textId="77777777" w:rsidR="00E06098" w:rsidRPr="00E06098" w:rsidRDefault="00E06098" w:rsidP="00E06098">
      <w:pPr>
        <w:rPr>
          <w:lang w:val="en-AU" w:eastAsia="zh-CN"/>
        </w:rPr>
      </w:pPr>
    </w:p>
    <w:p w14:paraId="310B877E" w14:textId="77777777" w:rsidR="001E0508" w:rsidRDefault="001E0508" w:rsidP="001E0508">
      <w:pPr>
        <w:pStyle w:val="IEEEHeading1"/>
        <w:numPr>
          <w:ilvl w:val="0"/>
          <w:numId w:val="0"/>
        </w:numPr>
        <w:ind w:firstLine="567"/>
        <w:jc w:val="both"/>
        <w:rPr>
          <w:rFonts w:ascii="Segoe UI" w:hAnsi="Segoe UI" w:cs="Segoe UI"/>
          <w:b/>
          <w:bCs/>
          <w:sz w:val="24"/>
          <w:lang w:val="sv-SE"/>
        </w:rPr>
      </w:pPr>
      <w:r w:rsidRPr="00EA7E75">
        <w:rPr>
          <w:rFonts w:ascii="Segoe UI" w:hAnsi="Segoe UI" w:cs="Segoe UI"/>
          <w:b/>
          <w:bCs/>
          <w:sz w:val="24"/>
          <w:lang w:val="sv-SE"/>
        </w:rPr>
        <w:t>Referensi</w:t>
      </w:r>
    </w:p>
    <w:p w14:paraId="339B1AB9"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Bappenas. (2020). </w:t>
      </w:r>
      <w:r w:rsidRPr="00E06098">
        <w:rPr>
          <w:rFonts w:ascii="Times New Roman" w:eastAsia="Calibri" w:hAnsi="Times New Roman" w:cs="Times New Roman"/>
          <w:i/>
          <w:sz w:val="24"/>
          <w:szCs w:val="24"/>
        </w:rPr>
        <w:t>Panduan Penyusunan Rencana Strategis Kementerian/Lembaga</w:t>
      </w:r>
      <w:r w:rsidRPr="00E06098">
        <w:rPr>
          <w:rFonts w:ascii="Times New Roman" w:eastAsia="Calibri" w:hAnsi="Times New Roman" w:cs="Times New Roman"/>
          <w:sz w:val="24"/>
          <w:szCs w:val="24"/>
        </w:rPr>
        <w:t>. Jakarta: Bappenas.</w:t>
      </w:r>
      <w:r w:rsidRPr="00E06098">
        <w:rPr>
          <w:rFonts w:ascii="Georgia" w:eastAsia="Calibri" w:hAnsi="Calibri" w:cs="Times New Roman"/>
          <w:sz w:val="21"/>
        </w:rPr>
        <w:t xml:space="preserve"> </w:t>
      </w:r>
      <w:hyperlink r:id="rId16" w:history="1">
        <w:r w:rsidRPr="00E06098">
          <w:rPr>
            <w:rFonts w:ascii="Times New Roman" w:eastAsia="Calibri" w:hAnsi="Times New Roman" w:cs="Times New Roman"/>
            <w:color w:val="0563C1"/>
            <w:sz w:val="24"/>
            <w:szCs w:val="24"/>
            <w:u w:val="single"/>
          </w:rPr>
          <w:t>https://peraturan.bpk.go.id/Details/219487/permen-ppnkepala-bappenas-no-6-tahun-2020</w:t>
        </w:r>
      </w:hyperlink>
    </w:p>
    <w:p w14:paraId="605D0066"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Bastoni, B. (2018). Efektivitas penyelenggaraan pemerintahan daerah dalam perspektif good governance. </w:t>
      </w:r>
      <w:r w:rsidRPr="00E06098">
        <w:rPr>
          <w:rFonts w:ascii="Times New Roman" w:eastAsia="Calibri" w:hAnsi="Times New Roman" w:cs="Times New Roman"/>
          <w:i/>
          <w:sz w:val="24"/>
          <w:szCs w:val="24"/>
        </w:rPr>
        <w:t>Jurnal Administrasi Publik</w:t>
      </w:r>
      <w:r w:rsidRPr="00E06098">
        <w:rPr>
          <w:rFonts w:ascii="Times New Roman" w:eastAsia="Calibri" w:hAnsi="Times New Roman" w:cs="Times New Roman"/>
          <w:sz w:val="24"/>
          <w:szCs w:val="24"/>
        </w:rPr>
        <w:t>, 15(1), 89-105.</w:t>
      </w:r>
    </w:p>
    <w:p w14:paraId="6AE5370C"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Creswell, J. W. (2014). </w:t>
      </w:r>
      <w:r w:rsidRPr="00E06098">
        <w:rPr>
          <w:rFonts w:ascii="Times New Roman" w:eastAsia="Calibri" w:hAnsi="Times New Roman" w:cs="Times New Roman"/>
          <w:i/>
          <w:sz w:val="24"/>
          <w:szCs w:val="24"/>
        </w:rPr>
        <w:t>Research Design: Qualitative, Quantitative, and Mixed Methods Approaches</w:t>
      </w:r>
      <w:r w:rsidRPr="00E06098">
        <w:rPr>
          <w:rFonts w:ascii="Times New Roman" w:eastAsia="Calibri" w:hAnsi="Times New Roman" w:cs="Times New Roman"/>
          <w:sz w:val="24"/>
          <w:szCs w:val="24"/>
        </w:rPr>
        <w:t xml:space="preserve"> (4th ed.). SAGE Publications.</w:t>
      </w:r>
    </w:p>
    <w:p w14:paraId="767DBA12"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Gitra, W., Bambang, B., &amp; Andriansyah, A. (2015). Efektivitas penyelenggaraan pemerintahan daerah. </w:t>
      </w:r>
      <w:r w:rsidRPr="00E06098">
        <w:rPr>
          <w:rFonts w:ascii="Times New Roman" w:eastAsia="Calibri" w:hAnsi="Times New Roman" w:cs="Times New Roman"/>
          <w:i/>
          <w:sz w:val="24"/>
          <w:szCs w:val="24"/>
        </w:rPr>
        <w:t>Jurnal Administrasi Publik</w:t>
      </w:r>
      <w:r w:rsidRPr="00E06098">
        <w:rPr>
          <w:rFonts w:ascii="Times New Roman" w:eastAsia="Calibri" w:hAnsi="Times New Roman" w:cs="Times New Roman"/>
          <w:sz w:val="24"/>
          <w:szCs w:val="24"/>
        </w:rPr>
        <w:t>, 12(2), 112-128.</w:t>
      </w:r>
    </w:p>
    <w:p w14:paraId="50584856"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Handoko, T. H. (2015). </w:t>
      </w:r>
      <w:r w:rsidRPr="00E06098">
        <w:rPr>
          <w:rFonts w:ascii="Times New Roman" w:eastAsia="Calibri" w:hAnsi="Times New Roman" w:cs="Times New Roman"/>
          <w:i/>
          <w:sz w:val="24"/>
          <w:szCs w:val="24"/>
        </w:rPr>
        <w:t>Manajemen Personalia dan Sumber Daya Manusia</w:t>
      </w:r>
      <w:r w:rsidRPr="00E06098">
        <w:rPr>
          <w:rFonts w:ascii="Times New Roman" w:eastAsia="Calibri" w:hAnsi="Times New Roman" w:cs="Times New Roman"/>
          <w:sz w:val="24"/>
          <w:szCs w:val="24"/>
        </w:rPr>
        <w:t xml:space="preserve"> (2nd ed.). BPFE-UGM.</w:t>
      </w:r>
    </w:p>
    <w:p w14:paraId="65DBF890" w14:textId="77777777" w:rsidR="00E06098" w:rsidRPr="00E06098" w:rsidRDefault="00E06098" w:rsidP="00E06098">
      <w:pPr>
        <w:spacing w:after="210" w:line="240" w:lineRule="atLeast"/>
        <w:ind w:left="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Hasibuan, M. S. P. (2016). </w:t>
      </w:r>
      <w:r w:rsidRPr="00E06098">
        <w:rPr>
          <w:rFonts w:ascii="Times New Roman" w:eastAsia="Calibri" w:hAnsi="Times New Roman" w:cs="Times New Roman"/>
          <w:i/>
          <w:sz w:val="24"/>
          <w:szCs w:val="24"/>
        </w:rPr>
        <w:t>Manajemen Sumber Daya Manusia</w:t>
      </w:r>
      <w:r w:rsidRPr="00E06098">
        <w:rPr>
          <w:rFonts w:ascii="Times New Roman" w:eastAsia="Calibri" w:hAnsi="Times New Roman" w:cs="Times New Roman"/>
          <w:sz w:val="24"/>
          <w:szCs w:val="24"/>
        </w:rPr>
        <w:t xml:space="preserve"> (Revised ed.). Bumi Aksara.</w:t>
      </w:r>
    </w:p>
    <w:p w14:paraId="42DB86AD"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Kementerian Dalam Negeri. (2014). </w:t>
      </w:r>
      <w:r w:rsidRPr="00E06098">
        <w:rPr>
          <w:rFonts w:ascii="Times New Roman" w:eastAsia="Calibri" w:hAnsi="Times New Roman" w:cs="Times New Roman"/>
          <w:i/>
          <w:sz w:val="24"/>
          <w:szCs w:val="24"/>
        </w:rPr>
        <w:t>Undang-Undang Nomor 23 Tahun 2014 tentang Pemerintahan Daerah</w:t>
      </w:r>
      <w:r w:rsidRPr="00E06098">
        <w:rPr>
          <w:rFonts w:ascii="Times New Roman" w:eastAsia="Calibri" w:hAnsi="Times New Roman" w:cs="Times New Roman"/>
          <w:sz w:val="24"/>
          <w:szCs w:val="24"/>
        </w:rPr>
        <w:t>. Jakarta: Kementerian Dalam Negeri.</w:t>
      </w:r>
      <w:r w:rsidRPr="00E06098">
        <w:rPr>
          <w:rFonts w:ascii="Georgia" w:eastAsia="Calibri" w:hAnsi="Calibri" w:cs="Times New Roman"/>
          <w:sz w:val="21"/>
        </w:rPr>
        <w:t xml:space="preserve"> </w:t>
      </w:r>
      <w:hyperlink r:id="rId17" w:history="1">
        <w:r w:rsidRPr="00E06098">
          <w:rPr>
            <w:rFonts w:ascii="Times New Roman" w:eastAsia="Calibri" w:hAnsi="Times New Roman" w:cs="Times New Roman"/>
            <w:color w:val="0563C1"/>
            <w:sz w:val="24"/>
            <w:szCs w:val="24"/>
            <w:u w:val="single"/>
          </w:rPr>
          <w:t>https://peraturan.bpk.go.id/details/38685/uu-no-23-tahun-2014</w:t>
        </w:r>
      </w:hyperlink>
    </w:p>
    <w:p w14:paraId="7ACA76EE"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Kementerian Dalam Negeri. (2016). </w:t>
      </w:r>
      <w:r w:rsidRPr="00E06098">
        <w:rPr>
          <w:rFonts w:ascii="Times New Roman" w:eastAsia="Calibri" w:hAnsi="Times New Roman" w:cs="Times New Roman"/>
          <w:i/>
          <w:sz w:val="24"/>
          <w:szCs w:val="24"/>
        </w:rPr>
        <w:t>Peraturan Menteri Dalam Negeri tentang Organisasi dan Tata Kerja Sekretariat Daerah</w:t>
      </w:r>
      <w:r w:rsidRPr="00E06098">
        <w:rPr>
          <w:rFonts w:ascii="Times New Roman" w:eastAsia="Calibri" w:hAnsi="Times New Roman" w:cs="Times New Roman"/>
          <w:sz w:val="24"/>
          <w:szCs w:val="24"/>
        </w:rPr>
        <w:t>. Jakarta: Kementerian Dalam Negeri.</w:t>
      </w:r>
      <w:r w:rsidRPr="00E06098">
        <w:rPr>
          <w:rFonts w:ascii="Georgia" w:eastAsia="Calibri" w:hAnsi="Calibri" w:cs="Times New Roman"/>
          <w:sz w:val="21"/>
        </w:rPr>
        <w:t xml:space="preserve"> </w:t>
      </w:r>
      <w:hyperlink r:id="rId18" w:history="1">
        <w:r w:rsidRPr="00E06098">
          <w:rPr>
            <w:rFonts w:ascii="Times New Roman" w:eastAsia="Calibri" w:hAnsi="Times New Roman" w:cs="Times New Roman"/>
            <w:color w:val="0563C1"/>
            <w:sz w:val="24"/>
            <w:szCs w:val="24"/>
            <w:u w:val="single"/>
          </w:rPr>
          <w:t>file:///C:/Users/ASUS/Downloads/Permendagri%20Nomor%2042%20Tahun%202016.pdf</w:t>
        </w:r>
      </w:hyperlink>
    </w:p>
    <w:p w14:paraId="444191BB"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Kementerian PANRB. (2015). </w:t>
      </w:r>
      <w:r w:rsidRPr="00E06098">
        <w:rPr>
          <w:rFonts w:ascii="Times New Roman" w:eastAsia="Calibri" w:hAnsi="Times New Roman" w:cs="Times New Roman"/>
          <w:i/>
          <w:sz w:val="24"/>
          <w:szCs w:val="24"/>
        </w:rPr>
        <w:t>Pedoman Penerapan Asas-Asas Umum Pemerintahan yang Baik</w:t>
      </w:r>
      <w:r w:rsidRPr="00E06098">
        <w:rPr>
          <w:rFonts w:ascii="Times New Roman" w:eastAsia="Calibri" w:hAnsi="Times New Roman" w:cs="Times New Roman"/>
          <w:sz w:val="24"/>
          <w:szCs w:val="24"/>
        </w:rPr>
        <w:t>. Jakarta: Kementerian PANRB.</w:t>
      </w:r>
      <w:r w:rsidRPr="00E06098">
        <w:rPr>
          <w:rFonts w:ascii="Georgia" w:eastAsia="Calibri" w:hAnsi="Calibri" w:cs="Times New Roman"/>
          <w:sz w:val="21"/>
        </w:rPr>
        <w:t xml:space="preserve"> </w:t>
      </w:r>
      <w:hyperlink r:id="rId19" w:history="1">
        <w:r w:rsidRPr="00E06098">
          <w:rPr>
            <w:rFonts w:ascii="Times New Roman" w:eastAsia="Calibri" w:hAnsi="Times New Roman" w:cs="Times New Roman"/>
            <w:color w:val="0563C1"/>
            <w:sz w:val="24"/>
            <w:szCs w:val="24"/>
            <w:u w:val="single"/>
          </w:rPr>
          <w:t>file:///C:/Users/ASUS/Downloads/PERMENPAN%20NOMOR%206%20TAHUN%202015%20(1).pdf</w:t>
        </w:r>
      </w:hyperlink>
    </w:p>
    <w:p w14:paraId="228083C9" w14:textId="77777777" w:rsidR="00E06098" w:rsidRPr="00E06098" w:rsidRDefault="00E06098" w:rsidP="00E06098">
      <w:pPr>
        <w:spacing w:after="210" w:line="240" w:lineRule="atLeast"/>
        <w:ind w:left="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Martoyo, S. (2015). </w:t>
      </w:r>
      <w:r w:rsidRPr="00E06098">
        <w:rPr>
          <w:rFonts w:ascii="Times New Roman" w:eastAsia="Calibri" w:hAnsi="Times New Roman" w:cs="Times New Roman"/>
          <w:i/>
          <w:sz w:val="24"/>
          <w:szCs w:val="24"/>
        </w:rPr>
        <w:t>Manajemen Sumber Daya Manusia</w:t>
      </w:r>
      <w:r w:rsidRPr="00E06098">
        <w:rPr>
          <w:rFonts w:ascii="Times New Roman" w:eastAsia="Calibri" w:hAnsi="Times New Roman" w:cs="Times New Roman"/>
          <w:sz w:val="24"/>
          <w:szCs w:val="24"/>
        </w:rPr>
        <w:t xml:space="preserve"> (5th ed.). BPFE UGM.</w:t>
      </w:r>
    </w:p>
    <w:p w14:paraId="374C691F"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Miles, M. B., &amp; Huberman, A. M. (2014). </w:t>
      </w:r>
      <w:r w:rsidRPr="00E06098">
        <w:rPr>
          <w:rFonts w:ascii="Times New Roman" w:eastAsia="Calibri" w:hAnsi="Times New Roman" w:cs="Times New Roman"/>
          <w:i/>
          <w:sz w:val="24"/>
          <w:szCs w:val="24"/>
        </w:rPr>
        <w:t>Qualitative Data Analysis: A Methods Sourcebook</w:t>
      </w:r>
      <w:r w:rsidRPr="00E06098">
        <w:rPr>
          <w:rFonts w:ascii="Times New Roman" w:eastAsia="Calibri" w:hAnsi="Times New Roman" w:cs="Times New Roman"/>
          <w:sz w:val="24"/>
          <w:szCs w:val="24"/>
        </w:rPr>
        <w:t xml:space="preserve"> (3rd ed.). SAGE Publications.</w:t>
      </w:r>
    </w:p>
    <w:p w14:paraId="09699F75" w14:textId="77777777" w:rsidR="00E06098" w:rsidRPr="00E06098" w:rsidRDefault="00E06098" w:rsidP="00E06098">
      <w:pPr>
        <w:spacing w:after="210" w:line="240" w:lineRule="atLeast"/>
        <w:ind w:left="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Moleong, L. J. (2014). </w:t>
      </w:r>
      <w:r w:rsidRPr="00E06098">
        <w:rPr>
          <w:rFonts w:ascii="Times New Roman" w:eastAsia="Calibri" w:hAnsi="Times New Roman" w:cs="Times New Roman"/>
          <w:i/>
          <w:sz w:val="24"/>
          <w:szCs w:val="24"/>
        </w:rPr>
        <w:t>Metodologi Penelitian Kualitatif</w:t>
      </w:r>
      <w:r w:rsidRPr="00E06098">
        <w:rPr>
          <w:rFonts w:ascii="Times New Roman" w:eastAsia="Calibri" w:hAnsi="Times New Roman" w:cs="Times New Roman"/>
          <w:sz w:val="24"/>
          <w:szCs w:val="24"/>
        </w:rPr>
        <w:t xml:space="preserve"> (Revised ed.). Remaja Rosdakarya.</w:t>
      </w:r>
    </w:p>
    <w:p w14:paraId="34171323"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Nawawi, H. (2015). </w:t>
      </w:r>
      <w:r w:rsidRPr="00E06098">
        <w:rPr>
          <w:rFonts w:ascii="Times New Roman" w:eastAsia="Calibri" w:hAnsi="Times New Roman" w:cs="Times New Roman"/>
          <w:i/>
          <w:sz w:val="24"/>
          <w:szCs w:val="24"/>
        </w:rPr>
        <w:t>Evaluasi dan Manajemen Kinerja di Lingkungan Pemerintah</w:t>
      </w:r>
      <w:r w:rsidRPr="00E06098">
        <w:rPr>
          <w:rFonts w:ascii="Times New Roman" w:eastAsia="Calibri" w:hAnsi="Times New Roman" w:cs="Times New Roman"/>
          <w:sz w:val="24"/>
          <w:szCs w:val="24"/>
        </w:rPr>
        <w:t>. Gadjah Mada University Press.</w:t>
      </w:r>
    </w:p>
    <w:p w14:paraId="7445F210"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Pemerintah Daerah Kabupaten Deiyai. (2021). </w:t>
      </w:r>
      <w:r w:rsidRPr="00E06098">
        <w:rPr>
          <w:rFonts w:ascii="Times New Roman" w:eastAsia="Calibri" w:hAnsi="Times New Roman" w:cs="Times New Roman"/>
          <w:i/>
          <w:sz w:val="24"/>
          <w:szCs w:val="24"/>
        </w:rPr>
        <w:t>Laporan Penyelenggaraan Pemerintahan Daerah Tahun 2020</w:t>
      </w:r>
      <w:r w:rsidRPr="00E06098">
        <w:rPr>
          <w:rFonts w:ascii="Times New Roman" w:eastAsia="Calibri" w:hAnsi="Times New Roman" w:cs="Times New Roman"/>
          <w:sz w:val="24"/>
          <w:szCs w:val="24"/>
        </w:rPr>
        <w:t>. Deiyai: Pemerintah Daerah.</w:t>
      </w:r>
    </w:p>
    <w:p w14:paraId="3A64538A"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Pemerintah Daerah Kabupaten Deiyai. (2022). </w:t>
      </w:r>
      <w:r w:rsidRPr="00E06098">
        <w:rPr>
          <w:rFonts w:ascii="Times New Roman" w:eastAsia="Calibri" w:hAnsi="Times New Roman" w:cs="Times New Roman"/>
          <w:i/>
          <w:sz w:val="24"/>
          <w:szCs w:val="24"/>
        </w:rPr>
        <w:t>Renstra Sekretariat Daerah Tahun 2021-2026</w:t>
      </w:r>
      <w:r w:rsidRPr="00E06098">
        <w:rPr>
          <w:rFonts w:ascii="Times New Roman" w:eastAsia="Calibri" w:hAnsi="Times New Roman" w:cs="Times New Roman"/>
          <w:sz w:val="24"/>
          <w:szCs w:val="24"/>
        </w:rPr>
        <w:t>. Deiyai: Pemerintah Daerah.</w:t>
      </w:r>
    </w:p>
    <w:p w14:paraId="35E59533"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Pemerintah Daerah Kabupaten Deiyai. (2024). </w:t>
      </w:r>
      <w:r w:rsidRPr="00E06098">
        <w:rPr>
          <w:rFonts w:ascii="Times New Roman" w:eastAsia="Calibri" w:hAnsi="Times New Roman" w:cs="Times New Roman"/>
          <w:i/>
          <w:sz w:val="24"/>
          <w:szCs w:val="24"/>
        </w:rPr>
        <w:t>Laporan Kinerja Setda Tahun 2023</w:t>
      </w:r>
      <w:r w:rsidRPr="00E06098">
        <w:rPr>
          <w:rFonts w:ascii="Times New Roman" w:eastAsia="Calibri" w:hAnsi="Times New Roman" w:cs="Times New Roman"/>
          <w:sz w:val="24"/>
          <w:szCs w:val="24"/>
        </w:rPr>
        <w:t>. Deiyai: Pemerintah Daerah.</w:t>
      </w:r>
    </w:p>
    <w:p w14:paraId="4399849E"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Pemerintah Republik Indonesia. (2014). </w:t>
      </w:r>
      <w:r w:rsidRPr="00E06098">
        <w:rPr>
          <w:rFonts w:ascii="Times New Roman" w:eastAsia="Calibri" w:hAnsi="Times New Roman" w:cs="Times New Roman"/>
          <w:i/>
          <w:sz w:val="24"/>
          <w:szCs w:val="24"/>
        </w:rPr>
        <w:t>Undang-Undang Nomor 23 Tahun 2014 tentang Pemerintahan Daerah</w:t>
      </w:r>
      <w:r w:rsidRPr="00E06098">
        <w:rPr>
          <w:rFonts w:ascii="Times New Roman" w:eastAsia="Calibri" w:hAnsi="Times New Roman" w:cs="Times New Roman"/>
          <w:sz w:val="24"/>
          <w:szCs w:val="24"/>
        </w:rPr>
        <w:t>. Jakarta: Sekretariat Negara.</w:t>
      </w:r>
      <w:r w:rsidRPr="00E06098">
        <w:rPr>
          <w:rFonts w:ascii="Georgia" w:eastAsia="Calibri" w:hAnsi="Calibri" w:cs="Times New Roman"/>
          <w:sz w:val="21"/>
        </w:rPr>
        <w:t xml:space="preserve"> </w:t>
      </w:r>
      <w:hyperlink r:id="rId20" w:history="1">
        <w:r w:rsidRPr="00E06098">
          <w:rPr>
            <w:rFonts w:ascii="Times New Roman" w:eastAsia="Calibri" w:hAnsi="Times New Roman" w:cs="Times New Roman"/>
            <w:color w:val="0563C1"/>
            <w:sz w:val="24"/>
            <w:szCs w:val="24"/>
            <w:u w:val="single"/>
          </w:rPr>
          <w:t>https://peraturan.bpk.go.id/details/38685/uu-no-23-tahun-2014</w:t>
        </w:r>
      </w:hyperlink>
    </w:p>
    <w:p w14:paraId="738178FD"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Rampengan, B. (2018). Efektivitas penyelenggaraan pemerintahan daerah di tingkat lokal. </w:t>
      </w:r>
      <w:r w:rsidRPr="00E06098">
        <w:rPr>
          <w:rFonts w:ascii="Times New Roman" w:eastAsia="Calibri" w:hAnsi="Times New Roman" w:cs="Times New Roman"/>
          <w:i/>
          <w:sz w:val="24"/>
          <w:szCs w:val="24"/>
        </w:rPr>
        <w:t>Jurnal Administrasi Publik</w:t>
      </w:r>
      <w:r w:rsidRPr="00E06098">
        <w:rPr>
          <w:rFonts w:ascii="Times New Roman" w:eastAsia="Calibri" w:hAnsi="Times New Roman" w:cs="Times New Roman"/>
          <w:sz w:val="24"/>
          <w:szCs w:val="24"/>
        </w:rPr>
        <w:t>, 4(49), 1-18.</w:t>
      </w:r>
    </w:p>
    <w:p w14:paraId="490B68B6"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Robbins, S. P., &amp; Judge, T. A. (2017). </w:t>
      </w:r>
      <w:r w:rsidRPr="00E06098">
        <w:rPr>
          <w:rFonts w:ascii="Times New Roman" w:eastAsia="Calibri" w:hAnsi="Times New Roman" w:cs="Times New Roman"/>
          <w:i/>
          <w:sz w:val="24"/>
          <w:szCs w:val="24"/>
        </w:rPr>
        <w:t>Essentials of Organizational Behavior</w:t>
      </w:r>
      <w:r w:rsidRPr="00E06098">
        <w:rPr>
          <w:rFonts w:ascii="Times New Roman" w:eastAsia="Calibri" w:hAnsi="Times New Roman" w:cs="Times New Roman"/>
          <w:sz w:val="24"/>
          <w:szCs w:val="24"/>
        </w:rPr>
        <w:t xml:space="preserve"> (13th ed.). Pearson.</w:t>
      </w:r>
    </w:p>
    <w:p w14:paraId="55BCF00C"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Rusydiana, A. S. (2016). Evaluasi efektivitas penyelenggaraan pemerintahan daerah. </w:t>
      </w:r>
      <w:r w:rsidRPr="00E06098">
        <w:rPr>
          <w:rFonts w:ascii="Times New Roman" w:eastAsia="Calibri" w:hAnsi="Times New Roman" w:cs="Times New Roman"/>
          <w:i/>
          <w:sz w:val="24"/>
          <w:szCs w:val="24"/>
        </w:rPr>
        <w:t>Jurnal Kebijakan Publik</w:t>
      </w:r>
      <w:r w:rsidRPr="00E06098">
        <w:rPr>
          <w:rFonts w:ascii="Times New Roman" w:eastAsia="Calibri" w:hAnsi="Times New Roman" w:cs="Times New Roman"/>
          <w:sz w:val="24"/>
          <w:szCs w:val="24"/>
        </w:rPr>
        <w:t>, 7(1), 45-62.</w:t>
      </w:r>
    </w:p>
    <w:p w14:paraId="4C51E5B5"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Tachjan, T., &amp; Mukhlis, M. (2018). Efektivitas koordinasi dalam penyelenggaraan pemerintahan daerah. </w:t>
      </w:r>
      <w:r w:rsidRPr="00E06098">
        <w:rPr>
          <w:rFonts w:ascii="Times New Roman" w:eastAsia="Calibri" w:hAnsi="Times New Roman" w:cs="Times New Roman"/>
          <w:i/>
          <w:sz w:val="24"/>
          <w:szCs w:val="24"/>
        </w:rPr>
        <w:t>International Journal of Scientific &amp; Technology Research</w:t>
      </w:r>
      <w:r w:rsidRPr="00E06098">
        <w:rPr>
          <w:rFonts w:ascii="Times New Roman" w:eastAsia="Calibri" w:hAnsi="Times New Roman" w:cs="Times New Roman"/>
          <w:sz w:val="24"/>
          <w:szCs w:val="24"/>
        </w:rPr>
        <w:t>, 7(9), 156-168.</w:t>
      </w:r>
    </w:p>
    <w:p w14:paraId="7CE6396D" w14:textId="77777777" w:rsidR="00E06098" w:rsidRPr="00E06098" w:rsidRDefault="00E06098" w:rsidP="00E06098">
      <w:pPr>
        <w:spacing w:after="210" w:line="240" w:lineRule="atLeast"/>
        <w:ind w:left="720" w:firstLine="720"/>
        <w:rPr>
          <w:rFonts w:ascii="Times New Roman" w:eastAsia="Calibri" w:hAnsi="Times New Roman" w:cs="Times New Roman"/>
          <w:sz w:val="24"/>
          <w:szCs w:val="24"/>
        </w:rPr>
      </w:pPr>
      <w:r w:rsidRPr="00E06098">
        <w:rPr>
          <w:rFonts w:ascii="Times New Roman" w:eastAsia="Calibri" w:hAnsi="Times New Roman" w:cs="Times New Roman"/>
          <w:sz w:val="24"/>
          <w:szCs w:val="24"/>
        </w:rPr>
        <w:t xml:space="preserve">Wirawan. (2015). </w:t>
      </w:r>
      <w:r w:rsidRPr="00E06098">
        <w:rPr>
          <w:rFonts w:ascii="Times New Roman" w:eastAsia="Calibri" w:hAnsi="Times New Roman" w:cs="Times New Roman"/>
          <w:i/>
          <w:sz w:val="24"/>
          <w:szCs w:val="24"/>
        </w:rPr>
        <w:t>Evaluasi Kinerja Sumber Daya Manusia: Teori Aplikasi dan Penelitian</w:t>
      </w:r>
      <w:r w:rsidRPr="00E06098">
        <w:rPr>
          <w:rFonts w:ascii="Times New Roman" w:eastAsia="Calibri" w:hAnsi="Times New Roman" w:cs="Times New Roman"/>
          <w:sz w:val="24"/>
          <w:szCs w:val="24"/>
        </w:rPr>
        <w:t>. Salemba Empat.</w:t>
      </w:r>
    </w:p>
    <w:p w14:paraId="39C11D23" w14:textId="77777777" w:rsidR="00E06098" w:rsidRDefault="00E06098" w:rsidP="00E06098">
      <w:pPr>
        <w:pStyle w:val="IEEEParagraph"/>
        <w:rPr>
          <w:lang w:val="sv-SE"/>
        </w:rPr>
      </w:pPr>
    </w:p>
    <w:p w14:paraId="4087ABD2" w14:textId="77777777" w:rsidR="00E06098" w:rsidRDefault="00E06098" w:rsidP="00E06098">
      <w:pPr>
        <w:pStyle w:val="IEEEParagraph"/>
        <w:rPr>
          <w:lang w:val="sv-SE"/>
        </w:rPr>
      </w:pPr>
    </w:p>
    <w:p w14:paraId="2FD7648B" w14:textId="77777777" w:rsidR="00E06098" w:rsidRDefault="00E06098" w:rsidP="00E06098">
      <w:pPr>
        <w:pStyle w:val="IEEEParagraph"/>
        <w:rPr>
          <w:lang w:val="sv-SE"/>
        </w:rPr>
      </w:pPr>
    </w:p>
    <w:p w14:paraId="7538E662" w14:textId="77777777" w:rsidR="00E06098" w:rsidRDefault="00E06098" w:rsidP="00E06098">
      <w:pPr>
        <w:pStyle w:val="IEEEParagraph"/>
        <w:rPr>
          <w:lang w:val="sv-SE"/>
        </w:rPr>
      </w:pPr>
    </w:p>
    <w:p w14:paraId="22EB3F28" w14:textId="77777777" w:rsidR="00E06098" w:rsidRDefault="00E06098" w:rsidP="00E06098">
      <w:pPr>
        <w:pStyle w:val="IEEEParagraph"/>
        <w:rPr>
          <w:lang w:val="sv-SE"/>
        </w:rPr>
      </w:pPr>
    </w:p>
    <w:p w14:paraId="35E29741" w14:textId="77777777" w:rsidR="00E06098" w:rsidRPr="00E06098" w:rsidRDefault="00E06098" w:rsidP="00E06098">
      <w:pPr>
        <w:pStyle w:val="IEEEParagraph"/>
        <w:rPr>
          <w:lang w:val="sv-SE"/>
        </w:rPr>
      </w:pPr>
      <w:bookmarkStart w:id="19" w:name="_GoBack"/>
      <w:bookmarkEnd w:id="19"/>
    </w:p>
    <w:sectPr w:rsidR="00E06098" w:rsidRPr="00E0609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09B2AF" w14:textId="77777777" w:rsidR="00EC5215" w:rsidRDefault="00EC5215" w:rsidP="009B0AF6">
      <w:pPr>
        <w:spacing w:after="0" w:line="240" w:lineRule="auto"/>
      </w:pPr>
      <w:r>
        <w:separator/>
      </w:r>
    </w:p>
  </w:endnote>
  <w:endnote w:type="continuationSeparator" w:id="0">
    <w:p w14:paraId="4A6E8BE8" w14:textId="77777777" w:rsidR="00EC5215" w:rsidRDefault="00EC5215"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US"/>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E06098">
          <w:rPr>
            <w:rFonts w:cs="Segoe UI"/>
            <w:noProof/>
            <w:sz w:val="20"/>
            <w:szCs w:val="20"/>
          </w:rPr>
          <w:t>18</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Penulis Satu1, Penulis Dua2, Penulis Tiga3*</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D89FD" w14:textId="77777777" w:rsidR="00EC5215" w:rsidRDefault="00EC5215" w:rsidP="009B0AF6">
      <w:pPr>
        <w:spacing w:after="0" w:line="240" w:lineRule="auto"/>
      </w:pPr>
      <w:r>
        <w:separator/>
      </w:r>
    </w:p>
  </w:footnote>
  <w:footnote w:type="continuationSeparator" w:id="0">
    <w:p w14:paraId="556FE265" w14:textId="77777777" w:rsidR="00EC5215" w:rsidRDefault="00EC5215" w:rsidP="009B0A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US"/>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US"/>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1F4"/>
    <w:multiLevelType w:val="hybridMultilevel"/>
    <w:tmpl w:val="1910EFCC"/>
    <w:lvl w:ilvl="0" w:tplc="E6D89F3C">
      <w:start w:val="1"/>
      <w:numFmt w:val="decimal"/>
      <w:lvlText w:val="%1."/>
      <w:lvlJc w:val="left"/>
      <w:pPr>
        <w:tabs>
          <w:tab w:val="num" w:pos="2160"/>
        </w:tabs>
        <w:ind w:left="1800" w:hanging="360"/>
      </w:pPr>
    </w:lvl>
    <w:lvl w:ilvl="1" w:tplc="5C6034C6">
      <w:numFmt w:val="decimal"/>
      <w:lvlText w:val=""/>
      <w:lvlJc w:val="left"/>
    </w:lvl>
    <w:lvl w:ilvl="2" w:tplc="193A0D96">
      <w:numFmt w:val="decimal"/>
      <w:lvlText w:val=""/>
      <w:lvlJc w:val="left"/>
    </w:lvl>
    <w:lvl w:ilvl="3" w:tplc="8436733C">
      <w:numFmt w:val="decimal"/>
      <w:lvlText w:val=""/>
      <w:lvlJc w:val="left"/>
    </w:lvl>
    <w:lvl w:ilvl="4" w:tplc="4A22849C">
      <w:numFmt w:val="decimal"/>
      <w:lvlText w:val=""/>
      <w:lvlJc w:val="left"/>
    </w:lvl>
    <w:lvl w:ilvl="5" w:tplc="F81A8876">
      <w:numFmt w:val="decimal"/>
      <w:lvlText w:val=""/>
      <w:lvlJc w:val="left"/>
    </w:lvl>
    <w:lvl w:ilvl="6" w:tplc="7CDA2C10">
      <w:numFmt w:val="decimal"/>
      <w:lvlText w:val=""/>
      <w:lvlJc w:val="left"/>
    </w:lvl>
    <w:lvl w:ilvl="7" w:tplc="C4104A86">
      <w:numFmt w:val="decimal"/>
      <w:lvlText w:val=""/>
      <w:lvlJc w:val="left"/>
    </w:lvl>
    <w:lvl w:ilvl="8" w:tplc="79E47AF6">
      <w:numFmt w:val="decimal"/>
      <w:lvlText w:val=""/>
      <w:lvlJc w:val="left"/>
    </w:lvl>
  </w:abstractNum>
  <w:abstractNum w:abstractNumId="1">
    <w:nsid w:val="00B5587D"/>
    <w:multiLevelType w:val="multilevel"/>
    <w:tmpl w:val="0AC0A1F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
    <w:nsid w:val="1FDA1D6B"/>
    <w:multiLevelType w:val="hybridMultilevel"/>
    <w:tmpl w:val="86C25B46"/>
    <w:lvl w:ilvl="0" w:tplc="0D6057C6">
      <w:start w:val="1"/>
      <w:numFmt w:val="decimal"/>
      <w:lvlText w:val="%1."/>
      <w:lvlJc w:val="left"/>
      <w:pPr>
        <w:tabs>
          <w:tab w:val="num" w:pos="2160"/>
        </w:tabs>
        <w:ind w:left="1800" w:hanging="360"/>
      </w:pPr>
    </w:lvl>
    <w:lvl w:ilvl="1" w:tplc="A8EE439A">
      <w:numFmt w:val="decimal"/>
      <w:lvlText w:val=""/>
      <w:lvlJc w:val="left"/>
    </w:lvl>
    <w:lvl w:ilvl="2" w:tplc="F34A196A">
      <w:numFmt w:val="decimal"/>
      <w:lvlText w:val=""/>
      <w:lvlJc w:val="left"/>
    </w:lvl>
    <w:lvl w:ilvl="3" w:tplc="620CE23A">
      <w:numFmt w:val="decimal"/>
      <w:lvlText w:val=""/>
      <w:lvlJc w:val="left"/>
    </w:lvl>
    <w:lvl w:ilvl="4" w:tplc="6D8E5C9C">
      <w:numFmt w:val="decimal"/>
      <w:lvlText w:val=""/>
      <w:lvlJc w:val="left"/>
    </w:lvl>
    <w:lvl w:ilvl="5" w:tplc="670CC970">
      <w:numFmt w:val="decimal"/>
      <w:lvlText w:val=""/>
      <w:lvlJc w:val="left"/>
    </w:lvl>
    <w:lvl w:ilvl="6" w:tplc="784ED2BC">
      <w:numFmt w:val="decimal"/>
      <w:lvlText w:val=""/>
      <w:lvlJc w:val="left"/>
    </w:lvl>
    <w:lvl w:ilvl="7" w:tplc="0096C232">
      <w:numFmt w:val="decimal"/>
      <w:lvlText w:val=""/>
      <w:lvlJc w:val="left"/>
    </w:lvl>
    <w:lvl w:ilvl="8" w:tplc="A296DD56">
      <w:numFmt w:val="decimal"/>
      <w:lvlText w:val=""/>
      <w:lvlJc w:val="left"/>
    </w:lvl>
  </w:abstractNum>
  <w:abstractNum w:abstractNumId="4">
    <w:nsid w:val="237A2DCD"/>
    <w:multiLevelType w:val="hybridMultilevel"/>
    <w:tmpl w:val="7B92F4F8"/>
    <w:lvl w:ilvl="0" w:tplc="6E869F22">
      <w:start w:val="1"/>
      <w:numFmt w:val="decimal"/>
      <w:lvlText w:val="%1."/>
      <w:lvlJc w:val="left"/>
      <w:pPr>
        <w:tabs>
          <w:tab w:val="num" w:pos="2160"/>
        </w:tabs>
        <w:ind w:left="1800" w:hanging="360"/>
      </w:pPr>
    </w:lvl>
    <w:lvl w:ilvl="1" w:tplc="8042C256">
      <w:numFmt w:val="decimal"/>
      <w:lvlText w:val=""/>
      <w:lvlJc w:val="left"/>
    </w:lvl>
    <w:lvl w:ilvl="2" w:tplc="CFFED504">
      <w:numFmt w:val="decimal"/>
      <w:lvlText w:val=""/>
      <w:lvlJc w:val="left"/>
    </w:lvl>
    <w:lvl w:ilvl="3" w:tplc="92568252">
      <w:numFmt w:val="decimal"/>
      <w:lvlText w:val=""/>
      <w:lvlJc w:val="left"/>
    </w:lvl>
    <w:lvl w:ilvl="4" w:tplc="1D26BA28">
      <w:numFmt w:val="decimal"/>
      <w:lvlText w:val=""/>
      <w:lvlJc w:val="left"/>
    </w:lvl>
    <w:lvl w:ilvl="5" w:tplc="2BDCFF28">
      <w:numFmt w:val="decimal"/>
      <w:lvlText w:val=""/>
      <w:lvlJc w:val="left"/>
    </w:lvl>
    <w:lvl w:ilvl="6" w:tplc="55589960">
      <w:numFmt w:val="decimal"/>
      <w:lvlText w:val=""/>
      <w:lvlJc w:val="left"/>
    </w:lvl>
    <w:lvl w:ilvl="7" w:tplc="99167E18">
      <w:numFmt w:val="decimal"/>
      <w:lvlText w:val=""/>
      <w:lvlJc w:val="left"/>
    </w:lvl>
    <w:lvl w:ilvl="8" w:tplc="E3723B1A">
      <w:numFmt w:val="decimal"/>
      <w:lvlText w:val=""/>
      <w:lvlJc w:val="left"/>
    </w:lvl>
  </w:abstractNum>
  <w:abstractNum w:abstractNumId="5">
    <w:nsid w:val="238D1BF7"/>
    <w:multiLevelType w:val="hybridMultilevel"/>
    <w:tmpl w:val="12BCFA16"/>
    <w:lvl w:ilvl="0" w:tplc="C366C2B8">
      <w:start w:val="1"/>
      <w:numFmt w:val="decimal"/>
      <w:lvlText w:val="%1."/>
      <w:lvlJc w:val="left"/>
      <w:pPr>
        <w:tabs>
          <w:tab w:val="num" w:pos="2160"/>
        </w:tabs>
        <w:ind w:left="1800" w:hanging="360"/>
      </w:pPr>
    </w:lvl>
    <w:lvl w:ilvl="1" w:tplc="7F94C59C">
      <w:numFmt w:val="decimal"/>
      <w:lvlText w:val=""/>
      <w:lvlJc w:val="left"/>
    </w:lvl>
    <w:lvl w:ilvl="2" w:tplc="91620736">
      <w:numFmt w:val="decimal"/>
      <w:lvlText w:val=""/>
      <w:lvlJc w:val="left"/>
    </w:lvl>
    <w:lvl w:ilvl="3" w:tplc="F4808C86">
      <w:numFmt w:val="decimal"/>
      <w:lvlText w:val=""/>
      <w:lvlJc w:val="left"/>
    </w:lvl>
    <w:lvl w:ilvl="4" w:tplc="7D883A68">
      <w:numFmt w:val="decimal"/>
      <w:lvlText w:val=""/>
      <w:lvlJc w:val="left"/>
    </w:lvl>
    <w:lvl w:ilvl="5" w:tplc="0C8E06B0">
      <w:numFmt w:val="decimal"/>
      <w:lvlText w:val=""/>
      <w:lvlJc w:val="left"/>
    </w:lvl>
    <w:lvl w:ilvl="6" w:tplc="111A5D5A">
      <w:numFmt w:val="decimal"/>
      <w:lvlText w:val=""/>
      <w:lvlJc w:val="left"/>
    </w:lvl>
    <w:lvl w:ilvl="7" w:tplc="D61696DE">
      <w:numFmt w:val="decimal"/>
      <w:lvlText w:val=""/>
      <w:lvlJc w:val="left"/>
    </w:lvl>
    <w:lvl w:ilvl="8" w:tplc="5F001D76">
      <w:numFmt w:val="decimal"/>
      <w:lvlText w:val=""/>
      <w:lvlJc w:val="left"/>
    </w:lvl>
  </w:abstractNum>
  <w:abstractNum w:abstractNumId="6">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nsid w:val="2C2125F8"/>
    <w:multiLevelType w:val="hybridMultilevel"/>
    <w:tmpl w:val="9C14465C"/>
    <w:lvl w:ilvl="0" w:tplc="97EA6C5A">
      <w:start w:val="1"/>
      <w:numFmt w:val="decimal"/>
      <w:lvlText w:val="%1."/>
      <w:lvlJc w:val="left"/>
      <w:pPr>
        <w:tabs>
          <w:tab w:val="num" w:pos="1800"/>
        </w:tabs>
        <w:ind w:left="1440" w:hanging="360"/>
      </w:pPr>
    </w:lvl>
    <w:lvl w:ilvl="1" w:tplc="1A4E7ED6">
      <w:numFmt w:val="decimal"/>
      <w:lvlText w:val=""/>
      <w:lvlJc w:val="left"/>
    </w:lvl>
    <w:lvl w:ilvl="2" w:tplc="720A6052">
      <w:numFmt w:val="decimal"/>
      <w:lvlText w:val=""/>
      <w:lvlJc w:val="left"/>
    </w:lvl>
    <w:lvl w:ilvl="3" w:tplc="915E550A">
      <w:numFmt w:val="decimal"/>
      <w:lvlText w:val=""/>
      <w:lvlJc w:val="left"/>
    </w:lvl>
    <w:lvl w:ilvl="4" w:tplc="DF322B66">
      <w:numFmt w:val="decimal"/>
      <w:lvlText w:val=""/>
      <w:lvlJc w:val="left"/>
    </w:lvl>
    <w:lvl w:ilvl="5" w:tplc="32C86A4E">
      <w:numFmt w:val="decimal"/>
      <w:lvlText w:val=""/>
      <w:lvlJc w:val="left"/>
    </w:lvl>
    <w:lvl w:ilvl="6" w:tplc="BC162F92">
      <w:numFmt w:val="decimal"/>
      <w:lvlText w:val=""/>
      <w:lvlJc w:val="left"/>
    </w:lvl>
    <w:lvl w:ilvl="7" w:tplc="4BC2AD04">
      <w:numFmt w:val="decimal"/>
      <w:lvlText w:val=""/>
      <w:lvlJc w:val="left"/>
    </w:lvl>
    <w:lvl w:ilvl="8" w:tplc="E6E6CAC8">
      <w:numFmt w:val="decimal"/>
      <w:lvlText w:val=""/>
      <w:lvlJc w:val="left"/>
    </w:lvl>
  </w:abstractNum>
  <w:abstractNum w:abstractNumId="8">
    <w:nsid w:val="2D2B0E72"/>
    <w:multiLevelType w:val="hybridMultilevel"/>
    <w:tmpl w:val="A11E8858"/>
    <w:lvl w:ilvl="0" w:tplc="0409000F">
      <w:start w:val="1"/>
      <w:numFmt w:val="decimal"/>
      <w:lvlText w:val="%1."/>
      <w:lvlJc w:val="left"/>
      <w:pPr>
        <w:tabs>
          <w:tab w:val="num" w:pos="2160"/>
        </w:tabs>
        <w:ind w:left="1800" w:hanging="360"/>
      </w:pPr>
      <w:rPr>
        <w:rFonts w:hint="default"/>
      </w:rPr>
    </w:lvl>
    <w:lvl w:ilvl="1" w:tplc="442833BC">
      <w:numFmt w:val="decimal"/>
      <w:lvlText w:val=""/>
      <w:lvlJc w:val="left"/>
    </w:lvl>
    <w:lvl w:ilvl="2" w:tplc="3AD67984">
      <w:numFmt w:val="decimal"/>
      <w:lvlText w:val=""/>
      <w:lvlJc w:val="left"/>
    </w:lvl>
    <w:lvl w:ilvl="3" w:tplc="363268B2">
      <w:numFmt w:val="decimal"/>
      <w:lvlText w:val=""/>
      <w:lvlJc w:val="left"/>
    </w:lvl>
    <w:lvl w:ilvl="4" w:tplc="1682FA9E">
      <w:numFmt w:val="decimal"/>
      <w:lvlText w:val=""/>
      <w:lvlJc w:val="left"/>
    </w:lvl>
    <w:lvl w:ilvl="5" w:tplc="4C74680A">
      <w:numFmt w:val="decimal"/>
      <w:lvlText w:val=""/>
      <w:lvlJc w:val="left"/>
    </w:lvl>
    <w:lvl w:ilvl="6" w:tplc="B886915A">
      <w:numFmt w:val="decimal"/>
      <w:lvlText w:val=""/>
      <w:lvlJc w:val="left"/>
    </w:lvl>
    <w:lvl w:ilvl="7" w:tplc="B6ECF632">
      <w:numFmt w:val="decimal"/>
      <w:lvlText w:val=""/>
      <w:lvlJc w:val="left"/>
    </w:lvl>
    <w:lvl w:ilvl="8" w:tplc="90DCE236">
      <w:numFmt w:val="decimal"/>
      <w:lvlText w:val=""/>
      <w:lvlJc w:val="left"/>
    </w:lvl>
  </w:abstractNum>
  <w:abstractNum w:abstractNumId="9">
    <w:nsid w:val="2ED8522C"/>
    <w:multiLevelType w:val="hybridMultilevel"/>
    <w:tmpl w:val="21BEBF34"/>
    <w:lvl w:ilvl="0" w:tplc="9E4EC426">
      <w:start w:val="1"/>
      <w:numFmt w:val="decimal"/>
      <w:lvlText w:val="%1."/>
      <w:lvlJc w:val="left"/>
      <w:pPr>
        <w:tabs>
          <w:tab w:val="num" w:pos="1440"/>
        </w:tabs>
        <w:ind w:left="1080" w:hanging="360"/>
      </w:pPr>
    </w:lvl>
    <w:lvl w:ilvl="1" w:tplc="04090001">
      <w:start w:val="1"/>
      <w:numFmt w:val="bullet"/>
      <w:lvlText w:val=""/>
      <w:lvlJc w:val="left"/>
      <w:pPr>
        <w:ind w:left="1800" w:hanging="360"/>
      </w:pPr>
      <w:rPr>
        <w:rFonts w:ascii="Symbol" w:hAnsi="Symbol" w:hint="default"/>
      </w:rPr>
    </w:lvl>
    <w:lvl w:ilvl="2" w:tplc="C7AEF0D8">
      <w:numFmt w:val="decimal"/>
      <w:lvlText w:val=""/>
      <w:lvlJc w:val="left"/>
    </w:lvl>
    <w:lvl w:ilvl="3" w:tplc="25F2FCF2">
      <w:numFmt w:val="decimal"/>
      <w:lvlText w:val=""/>
      <w:lvlJc w:val="left"/>
    </w:lvl>
    <w:lvl w:ilvl="4" w:tplc="7B585388">
      <w:numFmt w:val="decimal"/>
      <w:lvlText w:val=""/>
      <w:lvlJc w:val="left"/>
    </w:lvl>
    <w:lvl w:ilvl="5" w:tplc="FE9C4370">
      <w:numFmt w:val="decimal"/>
      <w:lvlText w:val=""/>
      <w:lvlJc w:val="left"/>
    </w:lvl>
    <w:lvl w:ilvl="6" w:tplc="86A29AF2">
      <w:numFmt w:val="decimal"/>
      <w:lvlText w:val=""/>
      <w:lvlJc w:val="left"/>
    </w:lvl>
    <w:lvl w:ilvl="7" w:tplc="B2A620C4">
      <w:numFmt w:val="decimal"/>
      <w:lvlText w:val=""/>
      <w:lvlJc w:val="left"/>
    </w:lvl>
    <w:lvl w:ilvl="8" w:tplc="464C4F00">
      <w:numFmt w:val="decimal"/>
      <w:lvlText w:val=""/>
      <w:lvlJc w:val="left"/>
    </w:lvl>
  </w:abstractNum>
  <w:abstractNum w:abstractNumId="10">
    <w:nsid w:val="2F354472"/>
    <w:multiLevelType w:val="multilevel"/>
    <w:tmpl w:val="F650270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nsid w:val="423E055D"/>
    <w:multiLevelType w:val="hybridMultilevel"/>
    <w:tmpl w:val="DA72E162"/>
    <w:lvl w:ilvl="0" w:tplc="09346562">
      <w:start w:val="1"/>
      <w:numFmt w:val="decimal"/>
      <w:lvlText w:val="%1."/>
      <w:lvlJc w:val="left"/>
      <w:pPr>
        <w:tabs>
          <w:tab w:val="num" w:pos="2160"/>
        </w:tabs>
        <w:ind w:left="1800" w:hanging="360"/>
      </w:pPr>
    </w:lvl>
    <w:lvl w:ilvl="1" w:tplc="D7C8C478">
      <w:numFmt w:val="decimal"/>
      <w:lvlText w:val=""/>
      <w:lvlJc w:val="left"/>
    </w:lvl>
    <w:lvl w:ilvl="2" w:tplc="D3E2156A">
      <w:numFmt w:val="decimal"/>
      <w:lvlText w:val=""/>
      <w:lvlJc w:val="left"/>
    </w:lvl>
    <w:lvl w:ilvl="3" w:tplc="FE4E95E2">
      <w:numFmt w:val="decimal"/>
      <w:lvlText w:val=""/>
      <w:lvlJc w:val="left"/>
    </w:lvl>
    <w:lvl w:ilvl="4" w:tplc="86D2B41E">
      <w:numFmt w:val="decimal"/>
      <w:lvlText w:val=""/>
      <w:lvlJc w:val="left"/>
    </w:lvl>
    <w:lvl w:ilvl="5" w:tplc="7278EA3A">
      <w:numFmt w:val="decimal"/>
      <w:lvlText w:val=""/>
      <w:lvlJc w:val="left"/>
    </w:lvl>
    <w:lvl w:ilvl="6" w:tplc="5C14D6EA">
      <w:numFmt w:val="decimal"/>
      <w:lvlText w:val=""/>
      <w:lvlJc w:val="left"/>
    </w:lvl>
    <w:lvl w:ilvl="7" w:tplc="4F7A7BAE">
      <w:numFmt w:val="decimal"/>
      <w:lvlText w:val=""/>
      <w:lvlJc w:val="left"/>
    </w:lvl>
    <w:lvl w:ilvl="8" w:tplc="371A6C12">
      <w:numFmt w:val="decimal"/>
      <w:lvlText w:val=""/>
      <w:lvlJc w:val="left"/>
    </w:lvl>
  </w:abstractNum>
  <w:abstractNum w:abstractNumId="1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4F80202C"/>
    <w:multiLevelType w:val="multilevel"/>
    <w:tmpl w:val="D9F6460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5">
    <w:nsid w:val="5515461D"/>
    <w:multiLevelType w:val="hybridMultilevel"/>
    <w:tmpl w:val="E446CF14"/>
    <w:lvl w:ilvl="0" w:tplc="B3CAFCDC">
      <w:start w:val="1"/>
      <w:numFmt w:val="decimal"/>
      <w:lvlText w:val="%1."/>
      <w:lvlJc w:val="left"/>
      <w:pPr>
        <w:tabs>
          <w:tab w:val="num" w:pos="1440"/>
        </w:tabs>
        <w:ind w:left="1080" w:hanging="360"/>
      </w:pPr>
    </w:lvl>
    <w:lvl w:ilvl="1" w:tplc="04090001">
      <w:start w:val="1"/>
      <w:numFmt w:val="bullet"/>
      <w:lvlText w:val=""/>
      <w:lvlJc w:val="left"/>
      <w:pPr>
        <w:ind w:left="1800" w:hanging="360"/>
      </w:pPr>
      <w:rPr>
        <w:rFonts w:ascii="Symbol" w:hAnsi="Symbol" w:hint="default"/>
      </w:rPr>
    </w:lvl>
    <w:lvl w:ilvl="2" w:tplc="0B08A448">
      <w:numFmt w:val="decimal"/>
      <w:lvlText w:val=""/>
      <w:lvlJc w:val="left"/>
    </w:lvl>
    <w:lvl w:ilvl="3" w:tplc="F63AAD20">
      <w:numFmt w:val="decimal"/>
      <w:lvlText w:val=""/>
      <w:lvlJc w:val="left"/>
    </w:lvl>
    <w:lvl w:ilvl="4" w:tplc="21286630">
      <w:numFmt w:val="decimal"/>
      <w:lvlText w:val=""/>
      <w:lvlJc w:val="left"/>
    </w:lvl>
    <w:lvl w:ilvl="5" w:tplc="B56C888C">
      <w:numFmt w:val="decimal"/>
      <w:lvlText w:val=""/>
      <w:lvlJc w:val="left"/>
    </w:lvl>
    <w:lvl w:ilvl="6" w:tplc="E10E62CA">
      <w:numFmt w:val="decimal"/>
      <w:lvlText w:val=""/>
      <w:lvlJc w:val="left"/>
    </w:lvl>
    <w:lvl w:ilvl="7" w:tplc="5CD25202">
      <w:numFmt w:val="decimal"/>
      <w:lvlText w:val=""/>
      <w:lvlJc w:val="left"/>
    </w:lvl>
    <w:lvl w:ilvl="8" w:tplc="8A14A406">
      <w:numFmt w:val="decimal"/>
      <w:lvlText w:val=""/>
      <w:lvlJc w:val="left"/>
    </w:lvl>
  </w:abstractNum>
  <w:abstractNum w:abstractNumId="16">
    <w:nsid w:val="57ED7608"/>
    <w:multiLevelType w:val="hybridMultilevel"/>
    <w:tmpl w:val="C9F2FEB2"/>
    <w:lvl w:ilvl="0" w:tplc="91586510">
      <w:start w:val="1"/>
      <w:numFmt w:val="decimal"/>
      <w:lvlText w:val="%1."/>
      <w:lvlJc w:val="left"/>
      <w:pPr>
        <w:tabs>
          <w:tab w:val="num" w:pos="2160"/>
        </w:tabs>
        <w:ind w:left="1800" w:hanging="360"/>
      </w:pPr>
    </w:lvl>
    <w:lvl w:ilvl="1" w:tplc="9754FD60">
      <w:numFmt w:val="decimal"/>
      <w:lvlText w:val=""/>
      <w:lvlJc w:val="left"/>
    </w:lvl>
    <w:lvl w:ilvl="2" w:tplc="04A4714C">
      <w:numFmt w:val="decimal"/>
      <w:lvlText w:val=""/>
      <w:lvlJc w:val="left"/>
    </w:lvl>
    <w:lvl w:ilvl="3" w:tplc="F7A4DC38">
      <w:numFmt w:val="decimal"/>
      <w:lvlText w:val=""/>
      <w:lvlJc w:val="left"/>
    </w:lvl>
    <w:lvl w:ilvl="4" w:tplc="0E760686">
      <w:numFmt w:val="decimal"/>
      <w:lvlText w:val=""/>
      <w:lvlJc w:val="left"/>
    </w:lvl>
    <w:lvl w:ilvl="5" w:tplc="8DDA8510">
      <w:numFmt w:val="decimal"/>
      <w:lvlText w:val=""/>
      <w:lvlJc w:val="left"/>
    </w:lvl>
    <w:lvl w:ilvl="6" w:tplc="2C564160">
      <w:numFmt w:val="decimal"/>
      <w:lvlText w:val=""/>
      <w:lvlJc w:val="left"/>
    </w:lvl>
    <w:lvl w:ilvl="7" w:tplc="821A9420">
      <w:numFmt w:val="decimal"/>
      <w:lvlText w:val=""/>
      <w:lvlJc w:val="left"/>
    </w:lvl>
    <w:lvl w:ilvl="8" w:tplc="0774393E">
      <w:numFmt w:val="decimal"/>
      <w:lvlText w:val=""/>
      <w:lvlJc w:val="left"/>
    </w:lvl>
  </w:abstractNum>
  <w:abstractNum w:abstractNumId="17">
    <w:nsid w:val="59141450"/>
    <w:multiLevelType w:val="multilevel"/>
    <w:tmpl w:val="E92AAB7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9">
    <w:nsid w:val="75772B4D"/>
    <w:multiLevelType w:val="hybridMultilevel"/>
    <w:tmpl w:val="BEA086E6"/>
    <w:lvl w:ilvl="0" w:tplc="A7F84FBC">
      <w:start w:val="1"/>
      <w:numFmt w:val="decimal"/>
      <w:lvlText w:val="%1."/>
      <w:lvlJc w:val="left"/>
      <w:pPr>
        <w:tabs>
          <w:tab w:val="num" w:pos="2160"/>
        </w:tabs>
        <w:ind w:left="1800" w:hanging="360"/>
      </w:pPr>
    </w:lvl>
    <w:lvl w:ilvl="1" w:tplc="79088B3C">
      <w:numFmt w:val="decimal"/>
      <w:lvlText w:val=""/>
      <w:lvlJc w:val="left"/>
    </w:lvl>
    <w:lvl w:ilvl="2" w:tplc="2438CD42">
      <w:numFmt w:val="decimal"/>
      <w:lvlText w:val=""/>
      <w:lvlJc w:val="left"/>
    </w:lvl>
    <w:lvl w:ilvl="3" w:tplc="0E68FFA4">
      <w:numFmt w:val="decimal"/>
      <w:lvlText w:val=""/>
      <w:lvlJc w:val="left"/>
    </w:lvl>
    <w:lvl w:ilvl="4" w:tplc="D6A4FDAA">
      <w:numFmt w:val="decimal"/>
      <w:lvlText w:val=""/>
      <w:lvlJc w:val="left"/>
    </w:lvl>
    <w:lvl w:ilvl="5" w:tplc="E8383692">
      <w:numFmt w:val="decimal"/>
      <w:lvlText w:val=""/>
      <w:lvlJc w:val="left"/>
    </w:lvl>
    <w:lvl w:ilvl="6" w:tplc="F34A2962">
      <w:numFmt w:val="decimal"/>
      <w:lvlText w:val=""/>
      <w:lvlJc w:val="left"/>
    </w:lvl>
    <w:lvl w:ilvl="7" w:tplc="011E3C9A">
      <w:numFmt w:val="decimal"/>
      <w:lvlText w:val=""/>
      <w:lvlJc w:val="left"/>
    </w:lvl>
    <w:lvl w:ilvl="8" w:tplc="43DA79E2">
      <w:numFmt w:val="decimal"/>
      <w:lvlText w:val=""/>
      <w:lvlJc w:val="left"/>
    </w:lvl>
  </w:abstractNum>
  <w:abstractNum w:abstractNumId="20">
    <w:nsid w:val="7B6F3347"/>
    <w:multiLevelType w:val="multilevel"/>
    <w:tmpl w:val="B60C9310"/>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
    <w:nsid w:val="7EEB4F42"/>
    <w:multiLevelType w:val="hybridMultilevel"/>
    <w:tmpl w:val="CFCA2528"/>
    <w:lvl w:ilvl="0" w:tplc="0409000F">
      <w:start w:val="1"/>
      <w:numFmt w:val="decimal"/>
      <w:lvlText w:val="%1."/>
      <w:lvlJc w:val="left"/>
      <w:pPr>
        <w:tabs>
          <w:tab w:val="num" w:pos="2160"/>
        </w:tabs>
        <w:ind w:left="1800" w:hanging="360"/>
      </w:pPr>
      <w:rPr>
        <w:rFonts w:hint="default"/>
      </w:rPr>
    </w:lvl>
    <w:lvl w:ilvl="1" w:tplc="04090001">
      <w:start w:val="1"/>
      <w:numFmt w:val="bullet"/>
      <w:lvlText w:val=""/>
      <w:lvlJc w:val="left"/>
      <w:pPr>
        <w:ind w:left="2520" w:hanging="360"/>
      </w:pPr>
      <w:rPr>
        <w:rFonts w:ascii="Symbol" w:hAnsi="Symbol" w:hint="default"/>
      </w:rPr>
    </w:lvl>
    <w:lvl w:ilvl="2" w:tplc="D63662B2">
      <w:numFmt w:val="decimal"/>
      <w:lvlText w:val=""/>
      <w:lvlJc w:val="left"/>
    </w:lvl>
    <w:lvl w:ilvl="3" w:tplc="DD188FEC">
      <w:numFmt w:val="decimal"/>
      <w:lvlText w:val=""/>
      <w:lvlJc w:val="left"/>
    </w:lvl>
    <w:lvl w:ilvl="4" w:tplc="CB04FFFC">
      <w:numFmt w:val="decimal"/>
      <w:lvlText w:val=""/>
      <w:lvlJc w:val="left"/>
    </w:lvl>
    <w:lvl w:ilvl="5" w:tplc="0062FA46">
      <w:numFmt w:val="decimal"/>
      <w:lvlText w:val=""/>
      <w:lvlJc w:val="left"/>
    </w:lvl>
    <w:lvl w:ilvl="6" w:tplc="13027426">
      <w:numFmt w:val="decimal"/>
      <w:lvlText w:val=""/>
      <w:lvlJc w:val="left"/>
    </w:lvl>
    <w:lvl w:ilvl="7" w:tplc="6CC43C40">
      <w:numFmt w:val="decimal"/>
      <w:lvlText w:val=""/>
      <w:lvlJc w:val="left"/>
    </w:lvl>
    <w:lvl w:ilvl="8" w:tplc="E19E1A44">
      <w:numFmt w:val="decimal"/>
      <w:lvlText w:val=""/>
      <w:lvlJc w:val="left"/>
    </w:lvl>
  </w:abstractNum>
  <w:abstractNum w:abstractNumId="22">
    <w:nsid w:val="7F0B0A56"/>
    <w:multiLevelType w:val="hybridMultilevel"/>
    <w:tmpl w:val="57D2A9FA"/>
    <w:lvl w:ilvl="0" w:tplc="5198A9A2">
      <w:start w:val="1"/>
      <w:numFmt w:val="bullet"/>
      <w:lvlText w:val=""/>
      <w:lvlJc w:val="left"/>
      <w:pPr>
        <w:tabs>
          <w:tab w:val="num" w:pos="2160"/>
        </w:tabs>
        <w:ind w:left="1800" w:hanging="360"/>
      </w:pPr>
      <w:rPr>
        <w:rFonts w:ascii="Symbol" w:hAnsi="Symbol" w:hint="default"/>
      </w:rPr>
    </w:lvl>
    <w:lvl w:ilvl="1" w:tplc="5AE8102E">
      <w:numFmt w:val="decimal"/>
      <w:lvlText w:val=""/>
      <w:lvlJc w:val="left"/>
    </w:lvl>
    <w:lvl w:ilvl="2" w:tplc="11D0B4BC">
      <w:numFmt w:val="decimal"/>
      <w:lvlText w:val=""/>
      <w:lvlJc w:val="left"/>
    </w:lvl>
    <w:lvl w:ilvl="3" w:tplc="2D06BAA2">
      <w:numFmt w:val="decimal"/>
      <w:lvlText w:val=""/>
      <w:lvlJc w:val="left"/>
    </w:lvl>
    <w:lvl w:ilvl="4" w:tplc="5254C1B6">
      <w:numFmt w:val="decimal"/>
      <w:lvlText w:val=""/>
      <w:lvlJc w:val="left"/>
    </w:lvl>
    <w:lvl w:ilvl="5" w:tplc="DF02EBAE">
      <w:numFmt w:val="decimal"/>
      <w:lvlText w:val=""/>
      <w:lvlJc w:val="left"/>
    </w:lvl>
    <w:lvl w:ilvl="6" w:tplc="F5708264">
      <w:numFmt w:val="decimal"/>
      <w:lvlText w:val=""/>
      <w:lvlJc w:val="left"/>
    </w:lvl>
    <w:lvl w:ilvl="7" w:tplc="C49AD77C">
      <w:numFmt w:val="decimal"/>
      <w:lvlText w:val=""/>
      <w:lvlJc w:val="left"/>
    </w:lvl>
    <w:lvl w:ilvl="8" w:tplc="5A945CC6">
      <w:numFmt w:val="decimal"/>
      <w:lvlText w:val=""/>
      <w:lvlJc w:val="left"/>
    </w:lvl>
  </w:abstractNum>
  <w:num w:numId="1">
    <w:abstractNumId w:val="14"/>
  </w:num>
  <w:num w:numId="2">
    <w:abstractNumId w:val="18"/>
  </w:num>
  <w:num w:numId="3">
    <w:abstractNumId w:val="12"/>
  </w:num>
  <w:num w:numId="4">
    <w:abstractNumId w:val="2"/>
  </w:num>
  <w:num w:numId="5">
    <w:abstractNumId w:val="6"/>
  </w:num>
  <w:num w:numId="6">
    <w:abstractNumId w:val="17"/>
  </w:num>
  <w:num w:numId="7">
    <w:abstractNumId w:val="1"/>
  </w:num>
  <w:num w:numId="8">
    <w:abstractNumId w:val="13"/>
  </w:num>
  <w:num w:numId="9">
    <w:abstractNumId w:val="10"/>
  </w:num>
  <w:num w:numId="10">
    <w:abstractNumId w:val="20"/>
  </w:num>
  <w:num w:numId="11">
    <w:abstractNumId w:val="15"/>
  </w:num>
  <w:num w:numId="12">
    <w:abstractNumId w:val="21"/>
  </w:num>
  <w:num w:numId="13">
    <w:abstractNumId w:val="8"/>
  </w:num>
  <w:num w:numId="14">
    <w:abstractNumId w:val="11"/>
  </w:num>
  <w:num w:numId="15">
    <w:abstractNumId w:val="3"/>
  </w:num>
  <w:num w:numId="16">
    <w:abstractNumId w:val="16"/>
  </w:num>
  <w:num w:numId="17">
    <w:abstractNumId w:val="7"/>
  </w:num>
  <w:num w:numId="18">
    <w:abstractNumId w:val="4"/>
  </w:num>
  <w:num w:numId="19">
    <w:abstractNumId w:val="19"/>
  </w:num>
  <w:num w:numId="20">
    <w:abstractNumId w:val="0"/>
  </w:num>
  <w:num w:numId="21">
    <w:abstractNumId w:val="5"/>
  </w:num>
  <w:num w:numId="22">
    <w:abstractNumId w:val="9"/>
  </w:num>
  <w:num w:numId="23">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75791"/>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06098"/>
    <w:rsid w:val="00E109A4"/>
    <w:rsid w:val="00E3722F"/>
    <w:rsid w:val="00E37C1B"/>
    <w:rsid w:val="00E538A0"/>
    <w:rsid w:val="00E854CC"/>
    <w:rsid w:val="00EA7010"/>
    <w:rsid w:val="00EA7E75"/>
    <w:rsid w:val="00EB308B"/>
    <w:rsid w:val="00EC5215"/>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customStyle="1"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4090">
      <w:bodyDiv w:val="1"/>
      <w:marLeft w:val="0"/>
      <w:marRight w:val="0"/>
      <w:marTop w:val="0"/>
      <w:marBottom w:val="0"/>
      <w:divBdr>
        <w:top w:val="none" w:sz="0" w:space="0" w:color="auto"/>
        <w:left w:val="none" w:sz="0" w:space="0" w:color="auto"/>
        <w:bottom w:val="none" w:sz="0" w:space="0" w:color="auto"/>
        <w:right w:val="none" w:sz="0" w:space="0" w:color="auto"/>
      </w:divBdr>
    </w:div>
    <w:div w:id="436290718">
      <w:bodyDiv w:val="1"/>
      <w:marLeft w:val="0"/>
      <w:marRight w:val="0"/>
      <w:marTop w:val="0"/>
      <w:marBottom w:val="0"/>
      <w:divBdr>
        <w:top w:val="none" w:sz="0" w:space="0" w:color="auto"/>
        <w:left w:val="none" w:sz="0" w:space="0" w:color="auto"/>
        <w:bottom w:val="none" w:sz="0" w:space="0" w:color="auto"/>
        <w:right w:val="none" w:sz="0" w:space="0" w:color="auto"/>
      </w:divBdr>
    </w:div>
    <w:div w:id="147740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file:///C:/Users/ASUS/Downloads/Permendagri%20Nomor%2042%20Tahun%202016.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korespondensi@email.com" TargetMode="External"/><Relationship Id="rId17" Type="http://schemas.openxmlformats.org/officeDocument/2006/relationships/hyperlink" Target="https://peraturan.bpk.go.id/details/38685/uu-no-23-tahun-2014" TargetMode="External"/><Relationship Id="rId2" Type="http://schemas.openxmlformats.org/officeDocument/2006/relationships/numbering" Target="numbering.xml"/><Relationship Id="rId16" Type="http://schemas.openxmlformats.org/officeDocument/2006/relationships/hyperlink" Target="https://peraturan.bpk.go.id/Details/219487/permen-ppnkepala-bappenas-no-6-tahun-2020" TargetMode="External"/><Relationship Id="rId20" Type="http://schemas.openxmlformats.org/officeDocument/2006/relationships/hyperlink" Target="https://peraturan.bpk.go.id/details/38685/uu-no-23-tahun-201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js.ukipaulus.ac.id/index.php/psnp"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hyperlink" Target="file:///C:/Users/ASUS/Downloads/PERMENPAN%20NOMOR%206%20TAHUN%202015%20(1).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423C7-1F19-4331-833F-FEF199D82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19</Pages>
  <Words>4348</Words>
  <Characters>24786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ismail - [2010]</cp:lastModifiedBy>
  <cp:revision>5</cp:revision>
  <cp:lastPrinted>2023-04-17T18:59:00Z</cp:lastPrinted>
  <dcterms:created xsi:type="dcterms:W3CDTF">2026-01-24T05:16:00Z</dcterms:created>
  <dcterms:modified xsi:type="dcterms:W3CDTF">2026-08-13T22:36:00Z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