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9ED30" w14:textId="77777777" w:rsidR="00AD7C4B" w:rsidRPr="00C676AF" w:rsidRDefault="00E109A4" w:rsidP="007677D4">
      <w:pPr>
        <w:spacing w:after="0" w:line="240" w:lineRule="auto"/>
        <w:jc w:val="left"/>
        <w:rPr>
          <w:rFonts w:cs="Segoe UI"/>
          <w:i/>
          <w:iCs/>
          <w:sz w:val="20"/>
          <w:szCs w:val="20"/>
          <w:u w:val="single"/>
          <w:lang w:val="en-US"/>
        </w:rPr>
      </w:pPr>
      <w:r>
        <w:rPr>
          <w:rFonts w:cs="Segoe UI"/>
          <w:b/>
          <w:noProof/>
          <w:sz w:val="28"/>
          <w:szCs w:val="28"/>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9">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nJtlxgEAAN0DAAAOAAAAZHJzL2Uyb0RvYy54bWysU0uP2yAQvlfqf0DcGzupNqmsOHvY1fZS tau+7gQPMSowCGjs/PsO2PFuH4eqqg8I5vHNfN+M97ejNewMIWp0LV+vas7ASey0O7X8y+eHV284 i0m4Thh00PILRH57ePliP/gGNtij6SAwAnGxGXzL+5R8U1VR9mBFXKEHR06FwYpEz3CquiAGQrem 2tT1thowdD6ghBjJej85+aHgKwUyfVAqQmKm5dRbKmco5zGf1WEvmlMQvtdybkP8QxdWaEdFF6h7 kQT7HvRvUFbLgBFVWkm0FSqlJRQOxGZd/8LmUy88FC4kTvSLTPH/wcr35zv3GEiGwccm+seQWYwq WKaM9l9ppoUXdcrGIttlkQ3GxCQZb7bb3evdDWfy6qsmiAzlQ0xvAS3Ll5Yb7TIj0Yjzu5ioLIVe Q7LZODZQzc2urktYRKO7B21MdsZwOt6ZwM4iT7N8eYAE8SyMXsaR8YlPuaWLganAR1BMd9T3xKys Giyw3bf1jGkcReYUReWXpLmtvJ9/SppjcxqU9fvbxCW6VESXlkSrHYZJjJ+rpvHaqprir6wnrpn2 EbtLmW6Rg3aoqDXve17S5++S/vRXHn4AAAD//wMAUEsDBBQABgAIAAAAIQD70Wfa2wAAAAcBAAAP AAAAZHJzL2Rvd25yZXYueG1sTI9BT8MwDIXvSPsPkSdx29KxgUppOk2VuCHBBuKcNl5b1jhVkm7d v8eIA5ys5/f0/DnfTrYXZ/Shc6RgtUxAINXOdNQo+Hh/XqQgQtRkdO8IFVwxwLaY3eQ6M+5Cezwf YiO4hEKmFbQxDpmUoW7R6rB0AxJ7R+etjix9I43XFy63vbxLkgdpdUd8odUDli3Wp8NoFXSyXFWf vjy+XTFdx/Xr/utlnJS6nU+7JxARp/gXhh98RoeCmSo3kgmiZ33PQQWLDU+208cNv1b9LmSRy//8 xTcAAAD//wMAUEsBAi0AFAAGAAgAAAAhALaDOJL+AAAA4QEAABMAAAAAAAAAAAAAAAAAAAAAAFtD b250ZW50X1R5cGVzXS54bWxQSwECLQAUAAYACAAAACEAOP0h/9YAAACUAQAACwAAAAAAAAAAAAAA AAAvAQAAX3JlbHMvLnJlbHNQSwECLQAUAAYACAAAACEAk5ybZcYBAADdAwAADgAAAAAAAAAAAAAA AAAuAgAAZHJzL2Uyb0RvYy54bWxQSwECLQAUAAYACAAAACEA+9Fn2tsAAAAHAQAADwAAAAAAAAAA AAAAAAAgBAAAZHJzL2Rvd25yZXYueG1sUEsFBgAAAAAEAAQA8wAAACgFAAAAAA== " strokeweight="1pt">
                <v:stroke joinstyle="miter"/>
              </v:line>
            </w:pict>
          </mc:Fallback>
        </mc:AlternateContent>
      </w:r>
      <w:r>
        <w:rPr>
          <w:rFonts w:cs="Segoe UI"/>
          <w:i/>
          <w:noProof/>
          <w:sz w:val="16"/>
          <w:szCs w:val="16"/>
          <w:lang w:val="en-IN" w:eastAsia="en-IN"/>
        </w:rPr>
        <w:t xml:space="preserve">                                       </w:t>
      </w:r>
      <w:hyperlink r:id="rId10" w:history="1">
        <w:r>
          <w:rPr>
            <w:rStyle w:val="Hyperlink"/>
            <w:rFonts w:cs="Segoe UI"/>
            <w:i/>
            <w:noProof/>
            <w:sz w:val="16"/>
            <w:szCs w:val="16"/>
            <w:lang w:val="en-IN" w:eastAsia="en-IN"/>
          </w:rPr>
          <w:t>https://ojs.ukipaulus.ac.id/index.php/psnp</w:t>
        </w:r>
      </w:hyperlink>
      <w:r>
        <w:rPr>
          <w:rFonts w:cs="Segoe UI"/>
          <w:i/>
          <w:noProof/>
          <w:sz w:val="16"/>
          <w:szCs w:val="16"/>
          <w:lang w:val="en-IN" w:eastAsia="en-IN"/>
        </w:rPr>
        <w:t xml:space="preserve"> </w:t>
      </w:r>
      <w:r>
        <w:t xml:space="preserve">  </w:t>
      </w:r>
    </w:p>
    <w:p w14:paraId="7C0D31E9"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2140B1EE" w14:textId="77777777"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Humanesia Pascasarjana</w:t>
      </w:r>
    </w:p>
    <w:p w14:paraId="49F6BBB8" w14:textId="77777777" w:rsidR="00AD7C4B" w:rsidRDefault="003A4408" w:rsidP="003A4408">
      <w:pPr>
        <w:spacing w:after="0" w:line="240" w:lineRule="auto"/>
        <w:jc w:val="center"/>
        <w:rPr>
          <w:rFonts w:cs="Segoe UI"/>
          <w:b/>
          <w:sz w:val="16"/>
          <w:szCs w:val="16"/>
        </w:rPr>
      </w:pPr>
      <w:r>
        <w:rPr>
          <w:rFonts w:cs="Segoe UI"/>
          <w:b/>
          <w:sz w:val="16"/>
          <w:szCs w:val="16"/>
        </w:rPr>
        <w:t>(Humaniora, Ekonomi, Bisnis, Manajemen, Hukum dan Sosiologi)</w:t>
      </w:r>
    </w:p>
    <w:p w14:paraId="198C6DE5" w14:textId="77777777" w:rsidR="0010607A" w:rsidRDefault="00886EB8" w:rsidP="00E109A4">
      <w:pPr>
        <w:spacing w:after="0" w:line="240" w:lineRule="auto"/>
        <w:jc w:val="center"/>
        <w:rPr>
          <w:rFonts w:cs="Segoe UI"/>
          <w:b/>
        </w:rPr>
      </w:pPr>
      <w:r>
        <w:rPr>
          <w:rFonts w:cs="Segoe UI"/>
          <w:b/>
        </w:rPr>
        <w:t>Universitas Kristen Indonesia Paulus</w:t>
      </w:r>
    </w:p>
    <w:p w14:paraId="3B609AD2" w14:textId="77777777" w:rsidR="007677D4" w:rsidRPr="0010607A" w:rsidRDefault="00E109A4" w:rsidP="00E109A4">
      <w:pPr>
        <w:spacing w:after="0" w:line="240" w:lineRule="auto"/>
        <w:jc w:val="left"/>
        <w:rPr>
          <w:rFonts w:cs="Segoe UI"/>
          <w:b/>
          <w:sz w:val="20"/>
          <w:szCs w:val="20"/>
        </w:rPr>
      </w:pPr>
      <w:r>
        <w:rPr>
          <w:rFonts w:cs="Segoe UI"/>
          <w:b/>
          <w:sz w:val="20"/>
          <w:szCs w:val="20"/>
        </w:rPr>
        <w:t xml:space="preserve">                                                                 Makassar, Indonesia</w:t>
      </w:r>
    </w:p>
    <w:p w14:paraId="04203FB6" w14:textId="77777777" w:rsidR="001E0508" w:rsidRPr="00C676AF" w:rsidRDefault="00E109A4" w:rsidP="007677D4">
      <w:pPr>
        <w:spacing w:after="0" w:line="240" w:lineRule="auto"/>
        <w:jc w:val="left"/>
        <w:rPr>
          <w:rFonts w:cs="Segoe UI"/>
          <w:b/>
          <w:sz w:val="20"/>
          <w:szCs w:val="20"/>
        </w:rPr>
      </w:pPr>
      <w:r>
        <w:rPr>
          <w:rFonts w:cs="Segoe UI"/>
          <w:b/>
          <w:noProof/>
          <w:sz w:val="20"/>
          <w:szCs w:val="20"/>
          <w:lang w:val="en-IN" w:eastAsia="en-IN"/>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zCzEyQEAAN0DAAAOAAAAZHJzL2Uyb0RvYy54bWysU01v2zAMvQ/YfxB0X+ykWJYacXpo1l2G rVi73RWJioXqC5IWO/9+lOy43cdhGHYRRIp85HuktjeD0eQEISpnW7pc1JSA5U4oe2zp18e7NxtK YmJWMO0stPQMkd7sXr/a9r6BleucFhAIgtjY9L6lXUq+qarIOzAsLpwHi4/SBcMSmuFYicB6RDe6 WtX1uupdED44DjGidz8+0l3BlxJ4+ixlhER0S7G3VM5QzkM+q92WNcfAfKf41Ab7hy4MUxaLzlB7 lhj5HtRvUEbx4KKTacGdqZyUikPhgGyW9S9sHjrmoXBBcaKfZYr/D5Z/Ot3a+4Ay9D420d+HzGKQ wRCplf+GMy28sFMyFNnOs2wwJMLR+Xb9bn1do7r88laNEBnKh5g+gDMkX1qqlc2MWMNOH2PCshh6 CclubUnf0qvNEvGyHZ1W4k5pXYxwPNzqQE4sT7PevN+v8gAR4kUYWtqi85lPuaWzhrHAF5BECex7 ZFZWDWZY8bScMLXFyJwisfycNLWV9/NPSVNsToOyfn+bOEeXis6mOdEo68Ioxs9V03BpVY7xF9Yj 10z74MS5TLfIgTtU1Jr2PS/pS7ukP//K3Q8AAAD//wMAUEsDBBQABgAIAAAAIQAqp0Nf2QAAAAcB AAAPAAAAZHJzL2Rvd25yZXYueG1sTI9NT8JAEIbvJv6HzZh4ky0YFEq3RE3w4gWReB66Y9t0d7bp LlD+vWM86PH9yDvPFOvRO3WiIbaBDUwnGSjiKtiWawP7j83dAlRMyBZdYDJwoQjr8vqqwNyGM7/T aZdqJSMcczTQpNTnWseqIY9xEnpiyb7C4DGJHGptBzzLuHd6lmUP2mPLcqHBnl4aqrrd0RvoH+my Hfc0ve/ctn17xtcNdp/G3N6MTytQicb0V4YffEGHUpgO4cg2Kid6LkUDs0wekHixnItx+DV0Wej/ /OU3AAAA//8DAFBLAQItABQABgAIAAAAIQC2gziS/gAAAOEBAAATAAAAAAAAAAAAAAAAAAAAAABb Q29udGVudF9UeXBlc10ueG1sUEsBAi0AFAAGAAgAAAAhADj9If/WAAAAlAEAAAsAAAAAAAAAAAAA AAAALwEAAF9yZWxzLy5yZWxzUEsBAi0AFAAGAAgAAAAhAMDMLMTJAQAA3QMAAA4AAAAAAAAAAAAA AAAALgIAAGRycy9lMm9Eb2MueG1sUEsBAi0AFAAGAAgAAAAhACqnQ1/ZAAAABwEAAA8AAAAAAAAA AAAAAAAAIwQAAGRycy9kb3ducmV2LnhtbFBLBQYAAAAABAAEAPMAAAApBQAAAAA= " strokecolor="#008ed2" strokeweight="3pt">
                <v:stroke joinstyle="miter"/>
              </v:line>
            </w:pict>
          </mc:Fallback>
        </mc:AlternateContent>
      </w:r>
    </w:p>
    <w:p w14:paraId="6438DF4A" w14:textId="77777777" w:rsidR="00AD7C4B" w:rsidRPr="00C676AF" w:rsidRDefault="00AD7C4B" w:rsidP="00676A1B">
      <w:pPr>
        <w:tabs>
          <w:tab w:val="right" w:pos="9026"/>
        </w:tabs>
        <w:spacing w:after="0" w:line="240" w:lineRule="auto"/>
        <w:rPr>
          <w:rFonts w:cs="Segoe UI"/>
          <w:b/>
          <w:sz w:val="20"/>
          <w:szCs w:val="20"/>
        </w:rPr>
      </w:pPr>
      <w:r>
        <w:rPr>
          <w:rFonts w:cs="Segoe UI"/>
          <w:b/>
          <w:sz w:val="20"/>
          <w:szCs w:val="20"/>
        </w:rPr>
        <w:tab/>
      </w:r>
    </w:p>
    <w:p w14:paraId="74DB003B" w14:textId="01A93B7B" w:rsidR="00676A1B" w:rsidRPr="00645ED0" w:rsidRDefault="001C0367" w:rsidP="00100027">
      <w:pPr>
        <w:tabs>
          <w:tab w:val="right" w:pos="9026"/>
        </w:tabs>
        <w:spacing w:after="0" w:line="240" w:lineRule="auto"/>
        <w:jc w:val="center"/>
        <w:rPr>
          <w:rFonts w:cs="Segoe UI"/>
          <w:b/>
          <w:sz w:val="30"/>
          <w:szCs w:val="30"/>
        </w:rPr>
      </w:pPr>
      <w:r w:rsidRPr="001C0367">
        <w:rPr>
          <w:rFonts w:cs="Segoe UI"/>
          <w:b/>
          <w:bCs/>
          <w:sz w:val="30"/>
          <w:szCs w:val="30"/>
        </w:rPr>
        <w:t>Kekerasan terhadap Anak sebagai Persoalan Kultural dan Struktural: Rekonstruksi Perlindungan Hukum dalam Perspektif Hak Anak</w:t>
      </w:r>
    </w:p>
    <w:p w14:paraId="10A4DC49" w14:textId="77777777" w:rsidR="00100027" w:rsidRPr="00645ED0" w:rsidRDefault="00100027" w:rsidP="007677D4">
      <w:pPr>
        <w:tabs>
          <w:tab w:val="right" w:pos="9026"/>
        </w:tabs>
        <w:spacing w:after="0" w:line="240" w:lineRule="auto"/>
        <w:jc w:val="left"/>
        <w:rPr>
          <w:rFonts w:cs="Segoe UI"/>
          <w:i/>
          <w:sz w:val="24"/>
          <w:szCs w:val="20"/>
        </w:rPr>
      </w:pPr>
    </w:p>
    <w:p w14:paraId="1FA391F2" w14:textId="77777777" w:rsidR="00361A98" w:rsidRPr="00C676AF" w:rsidRDefault="00361A98" w:rsidP="00676A1B">
      <w:pPr>
        <w:tabs>
          <w:tab w:val="right" w:pos="9026"/>
        </w:tabs>
        <w:spacing w:after="0" w:line="240" w:lineRule="auto"/>
        <w:rPr>
          <w:rFonts w:cs="Segoe UI"/>
          <w:sz w:val="20"/>
          <w:szCs w:val="20"/>
        </w:rPr>
      </w:pPr>
    </w:p>
    <w:p w14:paraId="6122B7F2" w14:textId="3CC50B6E" w:rsidR="00AC334E" w:rsidRPr="00886EB8" w:rsidRDefault="001C0367" w:rsidP="00C00D09">
      <w:pPr>
        <w:tabs>
          <w:tab w:val="right" w:pos="9026"/>
        </w:tabs>
        <w:spacing w:after="0" w:line="240" w:lineRule="auto"/>
        <w:rPr>
          <w:rFonts w:cs="Segoe UI"/>
          <w:b/>
          <w:bCs/>
          <w:sz w:val="24"/>
          <w:szCs w:val="24"/>
          <w:lang w:val="fi-FI"/>
        </w:rPr>
      </w:pPr>
      <w:r>
        <w:rPr>
          <w:rFonts w:cs="Segoe UI"/>
          <w:b/>
          <w:bCs/>
          <w:sz w:val="24"/>
          <w:szCs w:val="24"/>
        </w:rPr>
        <w:t>Sudarno</w:t>
      </w:r>
      <w:r w:rsidR="001E0508">
        <w:rPr>
          <w:rFonts w:cs="Segoe UI"/>
          <w:b/>
          <w:bCs/>
          <w:sz w:val="24"/>
          <w:szCs w:val="24"/>
          <w:lang w:val="fi-FI"/>
        </w:rPr>
        <w:t>*</w:t>
      </w:r>
    </w:p>
    <w:p w14:paraId="0BF7A040" w14:textId="77777777" w:rsidR="00AC334E" w:rsidRDefault="001E0508" w:rsidP="00241D17">
      <w:pPr>
        <w:tabs>
          <w:tab w:val="right" w:pos="9026"/>
        </w:tabs>
        <w:spacing w:after="0" w:line="240" w:lineRule="auto"/>
        <w:rPr>
          <w:rFonts w:cs="Segoe UI"/>
          <w:sz w:val="20"/>
          <w:szCs w:val="20"/>
          <w:lang w:val="fi-FI"/>
        </w:rPr>
      </w:pPr>
      <w:r>
        <w:rPr>
          <w:rFonts w:cs="Segoe UI"/>
          <w:sz w:val="20"/>
          <w:szCs w:val="20"/>
          <w:vertAlign w:val="superscript"/>
          <w:lang w:val="fi-FI"/>
        </w:rPr>
        <w:t>1</w:t>
      </w:r>
      <w:r>
        <w:rPr>
          <w:rFonts w:cs="Segoe UI"/>
          <w:sz w:val="20"/>
          <w:szCs w:val="20"/>
          <w:lang w:val="fi-FI"/>
        </w:rPr>
        <w:t xml:space="preserve"> Program Studi Magister Ilmu Hukum, Program Pascasarjana, Universitas Kristen Indonesia Paulus, Makassar, Indonesia</w:t>
      </w:r>
    </w:p>
    <w:p w14:paraId="35CB68DA" w14:textId="3E382B07" w:rsidR="00BE12F5" w:rsidRPr="000A1DEC" w:rsidRDefault="001C0367" w:rsidP="00241D17">
      <w:pPr>
        <w:tabs>
          <w:tab w:val="right" w:pos="9026"/>
        </w:tabs>
        <w:spacing w:after="0" w:line="240" w:lineRule="auto"/>
        <w:rPr>
          <w:rFonts w:cs="Segoe UI"/>
          <w:i/>
          <w:sz w:val="18"/>
          <w:szCs w:val="18"/>
          <w:lang w:val="sv-SE"/>
        </w:rPr>
      </w:pPr>
      <w:r>
        <w:rPr>
          <w:rFonts w:cs="Segoe UI"/>
          <w:i/>
          <w:sz w:val="18"/>
          <w:szCs w:val="18"/>
        </w:rPr>
        <w:t>enoxsan</w:t>
      </w:r>
      <w:r w:rsidR="00C863F0" w:rsidRPr="00C863F0">
        <w:rPr>
          <w:rFonts w:cs="Segoe UI"/>
          <w:i/>
          <w:sz w:val="18"/>
          <w:szCs w:val="18"/>
        </w:rPr>
        <w:t>@gmail.com</w:t>
      </w:r>
      <w:r w:rsidR="006F20C0" w:rsidRPr="000A1DEC">
        <w:rPr>
          <w:rFonts w:cs="Segoe UI"/>
          <w:i/>
          <w:sz w:val="18"/>
          <w:szCs w:val="18"/>
          <w:lang w:val="sv-SE"/>
        </w:rPr>
        <w:t xml:space="preserve"> (</w:t>
      </w:r>
      <w:proofErr w:type="spellStart"/>
      <w:r w:rsidR="006F20C0" w:rsidRPr="000A1DEC">
        <w:rPr>
          <w:rFonts w:cs="Segoe UI"/>
          <w:i/>
          <w:sz w:val="18"/>
          <w:szCs w:val="18"/>
          <w:lang w:val="sv-SE"/>
        </w:rPr>
        <w:t>Korespondensi</w:t>
      </w:r>
      <w:proofErr w:type="spellEnd"/>
      <w:r w:rsidR="006F20C0" w:rsidRPr="000A1DEC">
        <w:rPr>
          <w:rFonts w:cs="Segoe UI"/>
          <w:i/>
          <w:sz w:val="18"/>
          <w:szCs w:val="18"/>
          <w:lang w:val="sv-SE"/>
        </w:rPr>
        <w:t>)*</w:t>
      </w:r>
    </w:p>
    <w:p w14:paraId="57825679" w14:textId="77777777" w:rsidR="006F20C0" w:rsidRPr="000A1DEC" w:rsidRDefault="006F20C0" w:rsidP="00241D17">
      <w:pPr>
        <w:tabs>
          <w:tab w:val="right" w:pos="9026"/>
        </w:tabs>
        <w:spacing w:after="0" w:line="240" w:lineRule="auto"/>
        <w:rPr>
          <w:rFonts w:cs="Segoe UI"/>
          <w:i/>
          <w:sz w:val="16"/>
          <w:szCs w:val="16"/>
          <w:lang w:val="sv-SE"/>
        </w:rPr>
      </w:pPr>
    </w:p>
    <w:tbl>
      <w:tblPr>
        <w:tblW w:w="5000" w:type="pct"/>
        <w:tblBorders>
          <w:top w:val="single" w:sz="4" w:space="0" w:color="auto"/>
          <w:bottom w:val="single" w:sz="4" w:space="0" w:color="auto"/>
        </w:tblBorders>
        <w:tblLook w:val="04A0" w:firstRow="1" w:lastRow="0" w:firstColumn="1" w:lastColumn="0" w:noHBand="0" w:noVBand="1"/>
      </w:tblPr>
      <w:tblGrid>
        <w:gridCol w:w="2114"/>
        <w:gridCol w:w="6912"/>
      </w:tblGrid>
      <w:tr w:rsidR="00241D17" w:rsidRPr="00C676AF" w14:paraId="61E23E53" w14:textId="77777777" w:rsidTr="00550BFE">
        <w:trPr>
          <w:trHeight w:val="189"/>
        </w:trPr>
        <w:tc>
          <w:tcPr>
            <w:tcW w:w="1171" w:type="pct"/>
            <w:tcBorders>
              <w:top w:val="single" w:sz="4" w:space="0" w:color="auto"/>
              <w:bottom w:val="single" w:sz="4" w:space="0" w:color="auto"/>
            </w:tcBorders>
          </w:tcPr>
          <w:p w14:paraId="3E3C53A6" w14:textId="77777777" w:rsidR="00241D17" w:rsidRPr="00C676AF"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2B61CC2A" w14:textId="77777777" w:rsidR="00241D17" w:rsidRPr="00C676AF" w:rsidRDefault="00241D17" w:rsidP="00550BFE">
            <w:pPr>
              <w:spacing w:after="0" w:line="240" w:lineRule="auto"/>
              <w:rPr>
                <w:rFonts w:eastAsia="Times New Roman" w:cs="Segoe UI"/>
                <w:b/>
                <w:color w:val="181717"/>
                <w:sz w:val="20"/>
                <w:szCs w:val="20"/>
              </w:rPr>
            </w:pPr>
          </w:p>
        </w:tc>
      </w:tr>
      <w:tr w:rsidR="00241D17" w:rsidRPr="00C676AF" w14:paraId="194D863A" w14:textId="77777777" w:rsidTr="00550BFE">
        <w:trPr>
          <w:trHeight w:val="1678"/>
        </w:trPr>
        <w:tc>
          <w:tcPr>
            <w:tcW w:w="1171" w:type="pct"/>
            <w:tcBorders>
              <w:top w:val="single" w:sz="4" w:space="0" w:color="auto"/>
              <w:bottom w:val="single" w:sz="4" w:space="0" w:color="auto"/>
            </w:tcBorders>
          </w:tcPr>
          <w:p w14:paraId="3F7DD28A" w14:textId="77777777" w:rsidR="00241D17" w:rsidRPr="00C676AF" w:rsidRDefault="00241D17" w:rsidP="00417363">
            <w:pPr>
              <w:spacing w:after="0" w:line="240" w:lineRule="auto"/>
              <w:rPr>
                <w:rFonts w:eastAsia="Times New Roman" w:cs="Segoe UI"/>
                <w:b/>
                <w:i/>
                <w:iCs/>
                <w:color w:val="181717"/>
                <w:sz w:val="20"/>
                <w:szCs w:val="20"/>
              </w:rPr>
            </w:pPr>
            <w:r>
              <w:rPr>
                <w:rFonts w:eastAsia="Times New Roman" w:cs="Segoe UI"/>
                <w:b/>
                <w:i/>
                <w:iCs/>
                <w:color w:val="181717"/>
                <w:sz w:val="20"/>
                <w:szCs w:val="20"/>
              </w:rPr>
              <w:t>Keyword:</w:t>
            </w:r>
          </w:p>
          <w:p w14:paraId="5902D08C" w14:textId="5E2E5DED" w:rsidR="00417363" w:rsidRDefault="001C0367" w:rsidP="00886EB8">
            <w:pPr>
              <w:spacing w:after="0" w:line="240" w:lineRule="auto"/>
              <w:jc w:val="left"/>
              <w:rPr>
                <w:rFonts w:eastAsia="Times New Roman" w:cs="Segoe UI"/>
                <w:i/>
                <w:iCs/>
                <w:color w:val="181717"/>
                <w:sz w:val="20"/>
                <w:szCs w:val="20"/>
                <w:lang w:val="en-US"/>
              </w:rPr>
            </w:pPr>
            <w:r w:rsidRPr="001C0367">
              <w:rPr>
                <w:rFonts w:eastAsia="Times New Roman" w:cs="Segoe UI"/>
                <w:i/>
                <w:iCs/>
                <w:color w:val="181717"/>
                <w:sz w:val="20"/>
                <w:szCs w:val="20"/>
              </w:rPr>
              <w:t>Violence Against Children; Legal Protection; Child Rights; Cultural Violence; Structural Violence.</w:t>
            </w:r>
          </w:p>
          <w:p w14:paraId="5C077196" w14:textId="77777777" w:rsidR="001E0508" w:rsidRPr="00332E82" w:rsidRDefault="001E0508" w:rsidP="00417363">
            <w:pPr>
              <w:spacing w:after="0" w:line="240" w:lineRule="auto"/>
              <w:rPr>
                <w:rFonts w:eastAsia="Times New Roman" w:cs="Segoe UI"/>
                <w:b/>
                <w:iCs/>
                <w:color w:val="181717"/>
                <w:sz w:val="20"/>
                <w:szCs w:val="20"/>
                <w:lang w:val="en-US"/>
              </w:rPr>
            </w:pPr>
          </w:p>
          <w:p w14:paraId="249D6275" w14:textId="77777777" w:rsidR="00241D17" w:rsidRPr="00C676AF" w:rsidRDefault="00241D17" w:rsidP="00417363">
            <w:pPr>
              <w:spacing w:after="0" w:line="240" w:lineRule="auto"/>
              <w:rPr>
                <w:rFonts w:eastAsia="Times New Roman" w:cs="Segoe UI"/>
                <w:b/>
                <w:iCs/>
                <w:color w:val="181717"/>
                <w:sz w:val="20"/>
                <w:szCs w:val="20"/>
              </w:rPr>
            </w:pPr>
            <w:r>
              <w:rPr>
                <w:rFonts w:eastAsia="Times New Roman" w:cs="Segoe UI"/>
                <w:b/>
                <w:iCs/>
                <w:color w:val="181717"/>
                <w:sz w:val="20"/>
                <w:szCs w:val="20"/>
              </w:rPr>
              <w:t>Kata Kunci:</w:t>
            </w:r>
          </w:p>
          <w:p w14:paraId="44D6E99C" w14:textId="60DD8E71" w:rsidR="00241D17" w:rsidRPr="00C676AF" w:rsidRDefault="001C0367" w:rsidP="00886EB8">
            <w:pPr>
              <w:spacing w:after="0" w:line="240" w:lineRule="auto"/>
              <w:jc w:val="left"/>
              <w:rPr>
                <w:rFonts w:eastAsia="Times New Roman" w:cs="Segoe UI"/>
                <w:i/>
                <w:color w:val="181717"/>
                <w:sz w:val="20"/>
                <w:szCs w:val="20"/>
              </w:rPr>
            </w:pPr>
            <w:r w:rsidRPr="001C0367">
              <w:rPr>
                <w:rFonts w:eastAsia="Times New Roman" w:cs="Segoe UI"/>
                <w:i/>
                <w:iCs/>
                <w:color w:val="181717"/>
                <w:sz w:val="20"/>
                <w:szCs w:val="20"/>
              </w:rPr>
              <w:t>Kekerasan terhadap Anak; Perlindungan Hukum; Hak Anak; Kekerasan Kultural; Kekerasan Struktural.</w:t>
            </w:r>
          </w:p>
        </w:tc>
        <w:tc>
          <w:tcPr>
            <w:tcW w:w="3829" w:type="pct"/>
            <w:tcBorders>
              <w:top w:val="single" w:sz="4" w:space="0" w:color="auto"/>
              <w:bottom w:val="single" w:sz="4" w:space="0" w:color="auto"/>
            </w:tcBorders>
          </w:tcPr>
          <w:p w14:paraId="03CCEDFA" w14:textId="2C7A7DC2" w:rsidR="00147D80" w:rsidRPr="007677E8" w:rsidRDefault="00241D17" w:rsidP="001E0508">
            <w:pPr>
              <w:spacing w:after="0" w:line="240" w:lineRule="auto"/>
              <w:rPr>
                <w:rStyle w:val="Strong"/>
                <w:rFonts w:cs="Segoe UI"/>
                <w:i/>
                <w:iCs/>
                <w:color w:val="000000"/>
                <w:sz w:val="20"/>
                <w:szCs w:val="20"/>
                <w:shd w:val="clear" w:color="auto" w:fill="FFFFFF"/>
              </w:rPr>
            </w:pPr>
            <w:r>
              <w:rPr>
                <w:rFonts w:eastAsia="Times New Roman" w:cs="Segoe UI"/>
                <w:b/>
                <w:i/>
                <w:iCs/>
                <w:sz w:val="20"/>
                <w:szCs w:val="20"/>
              </w:rPr>
              <w:t>Abstract:</w:t>
            </w:r>
            <w:r>
              <w:rPr>
                <w:rFonts w:cs="Segoe UI"/>
                <w:i/>
                <w:iCs/>
                <w:color w:val="000000"/>
                <w:sz w:val="20"/>
                <w:szCs w:val="20"/>
                <w:shd w:val="clear" w:color="auto" w:fill="FFFFFF"/>
              </w:rPr>
              <w:t xml:space="preserve"> </w:t>
            </w:r>
            <w:r w:rsidR="001C0367" w:rsidRPr="001C0367">
              <w:rPr>
                <w:rFonts w:cs="Segoe UI"/>
                <w:i/>
                <w:iCs/>
                <w:color w:val="000000"/>
                <w:sz w:val="20"/>
                <w:szCs w:val="20"/>
                <w:shd w:val="clear" w:color="auto" w:fill="FFFFFF"/>
              </w:rPr>
              <w:t>Violence against children is a legal and social problem that is not merely associated with individual acts, but is also rooted in cultural patterns, social relations, and societal structures that may normalize violence against children. Various forms of violence, including physical, psychological, sexual violence, neglect, exploitation, and violence influenced by tradition and the surrounding environment, demonstrate that child protection requires a comprehensive approach. This study aims to analyze violence against children as a cultural and structural problem and to reconstruct legal protection from a child rights perspective. This research employs normative legal research using statutory, conceptual, and analytical approaches through a literature review of relevant laws and legal scholarship. The findings indicate that violence against children cannot be addressed solely through the prosecution of perpetrators, as its persistence is also influenced by the normalization of violence within families and communities, limited awareness of children's rights, and weaknesses in the child protection system. Therefore, the reconstruction of legal protection should adopt an integrated approach that places the best interests of the child as a fundamental principle by strengthening prevention, victim protection, law enforcement, recovery, and the involvement of the state, family, schools, and society. Such an approach is expected to break the cycle of violence and establish a more effective, equitable, and child-rights-oriented protection system.</w:t>
            </w:r>
          </w:p>
          <w:p w14:paraId="078696A2" w14:textId="77777777" w:rsidR="00886EB8" w:rsidRDefault="00886EB8" w:rsidP="001E0508">
            <w:pPr>
              <w:spacing w:after="0" w:line="240" w:lineRule="auto"/>
              <w:rPr>
                <w:rFonts w:eastAsia="Times New Roman" w:cs="Segoe UI"/>
                <w:b/>
                <w:iCs/>
                <w:sz w:val="20"/>
                <w:szCs w:val="20"/>
              </w:rPr>
            </w:pPr>
          </w:p>
          <w:p w14:paraId="514D684B" w14:textId="5D35FF5F" w:rsidR="00147D80" w:rsidRDefault="00241D17" w:rsidP="001E0508">
            <w:pPr>
              <w:spacing w:after="0" w:line="240" w:lineRule="auto"/>
              <w:rPr>
                <w:rStyle w:val="Strong"/>
                <w:rFonts w:cs="Segoe UI"/>
                <w:b w:val="0"/>
                <w:bCs w:val="0"/>
                <w:color w:val="000000"/>
                <w:sz w:val="21"/>
                <w:szCs w:val="21"/>
                <w:shd w:val="clear" w:color="auto" w:fill="FFFFFF"/>
              </w:rPr>
            </w:pPr>
            <w:r>
              <w:rPr>
                <w:rFonts w:eastAsia="Times New Roman" w:cs="Segoe UI"/>
                <w:b/>
                <w:iCs/>
                <w:sz w:val="20"/>
                <w:szCs w:val="20"/>
              </w:rPr>
              <w:t>Abstrak:</w:t>
            </w:r>
            <w:r>
              <w:rPr>
                <w:rFonts w:cs="Segoe UI"/>
                <w:color w:val="000000"/>
                <w:sz w:val="20"/>
                <w:szCs w:val="20"/>
                <w:shd w:val="clear" w:color="auto" w:fill="FFFFFF"/>
              </w:rPr>
              <w:t xml:space="preserve"> </w:t>
            </w:r>
            <w:r w:rsidR="001C0367" w:rsidRPr="001C0367">
              <w:rPr>
                <w:rFonts w:cs="Segoe UI"/>
                <w:color w:val="000000"/>
                <w:sz w:val="20"/>
                <w:szCs w:val="20"/>
                <w:shd w:val="clear" w:color="auto" w:fill="FFFFFF"/>
              </w:rPr>
              <w:t xml:space="preserve">Kekerasan terhadap anak merupakan persoalan hukum dan sosial yang tidak hanya berkaitan dengan tindakan individual, tetapi juga berakar pada pola budaya, relasi sosial, dan struktur masyarakat yang dapat menormalisasi kekerasan terhadap anak. Berbagai bentuk kekerasan, meliputi kekerasan fisik, psikis, seksual, penelantaran, eksploitasi, serta kekerasan yang dipengaruhi tradisi dan lingkungan, menunjukkan bahwa perlindungan anak membutuhkan pendekatan yang komprehensif. Penelitian ini bertujuan untuk menganalisis kekerasan terhadap anak sebagai </w:t>
            </w:r>
            <w:r w:rsidR="001C0367" w:rsidRPr="001C0367">
              <w:rPr>
                <w:rFonts w:cs="Segoe UI"/>
                <w:color w:val="000000"/>
                <w:sz w:val="20"/>
                <w:szCs w:val="20"/>
                <w:shd w:val="clear" w:color="auto" w:fill="FFFFFF"/>
              </w:rPr>
              <w:lastRenderedPageBreak/>
              <w:t>persoalan kultural dan struktural serta merekonstruksi perlindungan hukum dalam perspektif hak anak. Penelitian menggunakan metode penelitian hukum normatif dengan pendekatan perundang-undangan, konseptual, dan analitis melalui studi kepustakaan terhadap peraturan perundang-undangan dan literatur hukum yang relevan. Hasil penelitian menunjukkan bahwa kekerasan terhadap anak tidak dapat ditanggulangi hanya melalui penindakan terhadap pelaku, karena keberlangsungannya juga dipengaruhi oleh normalisasi kekerasan dalam keluarga dan masyarakat, lemahnya kesadaran mengenai hak anak, serta keterbatasan sistem perlindungan. Oleh karena itu, rekonstruksi perlindungan hukum perlu diarahkan pada pendekatan integratif yang menempatkan kepentingan terbaik bagi anak sebagai prinsip utama, dengan memperkuat pencegahan, perlindungan korban, penegakan hukum, pemulihan, serta keterlibatan negara, keluarga, sekolah, dan masyarakat. Pendekatan tersebut diharapkan mampu memutus rantai kekerasan dan membangun sistem perlindungan anak yang lebih efektif, berkeadilan, dan berorientasi pada pemenuhan hak anak.</w:t>
            </w:r>
          </w:p>
          <w:p w14:paraId="21A6DBDE" w14:textId="77777777" w:rsidR="001E0508" w:rsidRPr="003A41CA" w:rsidRDefault="001E0508" w:rsidP="001E0508">
            <w:pPr>
              <w:spacing w:after="0" w:line="240" w:lineRule="auto"/>
              <w:rPr>
                <w:rFonts w:eastAsia="Times New Roman" w:cs="Segoe UI"/>
                <w:iCs/>
                <w:sz w:val="20"/>
                <w:szCs w:val="20"/>
              </w:rPr>
            </w:pPr>
          </w:p>
        </w:tc>
      </w:tr>
      <w:tr w:rsidR="00241D17" w:rsidRPr="00C676AF" w14:paraId="36094E50" w14:textId="77777777" w:rsidTr="00550BFE">
        <w:trPr>
          <w:trHeight w:val="161"/>
        </w:trPr>
        <w:tc>
          <w:tcPr>
            <w:tcW w:w="5000" w:type="pct"/>
            <w:gridSpan w:val="2"/>
            <w:tcBorders>
              <w:top w:val="single" w:sz="4" w:space="0" w:color="auto"/>
              <w:bottom w:val="single" w:sz="4" w:space="0" w:color="auto"/>
            </w:tcBorders>
          </w:tcPr>
          <w:p w14:paraId="4E2329D9" w14:textId="77777777" w:rsidR="00550BFE" w:rsidRPr="006F20C0" w:rsidRDefault="00241D17" w:rsidP="00732CD5">
            <w:pPr>
              <w:spacing w:after="0" w:line="240" w:lineRule="auto"/>
              <w:rPr>
                <w:rFonts w:cs="Segoe UI"/>
                <w:sz w:val="20"/>
                <w:szCs w:val="20"/>
              </w:rPr>
            </w:pPr>
            <w:r>
              <w:rPr>
                <w:rFonts w:cs="Segoe UI"/>
                <w:b/>
                <w:sz w:val="20"/>
                <w:szCs w:val="20"/>
              </w:rPr>
              <w:lastRenderedPageBreak/>
              <w:t>Informasi Artikel</w:t>
            </w:r>
            <w:r>
              <w:rPr>
                <w:rFonts w:cs="Segoe UI"/>
                <w:sz w:val="20"/>
                <w:szCs w:val="20"/>
              </w:rPr>
              <w:t>:  Diterima: ……………, Disetujui: ……………, Dipublikasikan: …………… (diisi oleh panitia)</w:t>
            </w:r>
          </w:p>
        </w:tc>
      </w:tr>
    </w:tbl>
    <w:p w14:paraId="1E0E1CCB" w14:textId="7822FAD1"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1"/>
          <w:footerReference w:type="default" r:id="rId12"/>
          <w:headerReference w:type="first" r:id="rId13"/>
          <w:type w:val="continuous"/>
          <w:pgSz w:w="11906" w:h="16838" w:code="9"/>
          <w:pgMar w:top="1440" w:right="1440" w:bottom="1440" w:left="1440" w:header="709" w:footer="709" w:gutter="0"/>
          <w:cols w:space="708"/>
          <w:titlePg/>
          <w:docGrid w:linePitch="360"/>
        </w:sectPr>
      </w:pPr>
    </w:p>
    <w:p w14:paraId="45469141" w14:textId="0BD780E4" w:rsidR="00F15FE0" w:rsidRPr="00F15FE0" w:rsidRDefault="00F15FE0" w:rsidP="001C0367">
      <w:pPr>
        <w:pStyle w:val="Heading3"/>
        <w:numPr>
          <w:ilvl w:val="0"/>
          <w:numId w:val="0"/>
        </w:numPr>
        <w:rPr>
          <w:rFonts w:cs="Segoe UI"/>
          <w:sz w:val="20"/>
          <w:szCs w:val="20"/>
          <w:lang w:val="sv-SE"/>
        </w:rPr>
      </w:pPr>
    </w:p>
    <w:sectPr w:rsidR="00F15FE0" w:rsidRPr="00F15FE0"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FFE75" w14:textId="77777777" w:rsidR="00400C82" w:rsidRDefault="00400C82" w:rsidP="009B0AF6">
      <w:pPr>
        <w:spacing w:after="0" w:line="240" w:lineRule="auto"/>
      </w:pPr>
      <w:r>
        <w:separator/>
      </w:r>
    </w:p>
  </w:endnote>
  <w:endnote w:type="continuationSeparator" w:id="0">
    <w:p w14:paraId="42CB5539" w14:textId="77777777" w:rsidR="00400C82" w:rsidRDefault="00400C82"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768448"/>
      <w:docPartObj>
        <w:docPartGallery w:val="Page Numbers (Bottom of Page)"/>
        <w:docPartUnique/>
      </w:docPartObj>
    </w:sdtPr>
    <w:sdtEndPr>
      <w:rPr>
        <w:rFonts w:cs="Segoe UI"/>
        <w:noProof/>
        <w:sz w:val="20"/>
        <w:szCs w:val="20"/>
      </w:rPr>
    </w:sdtEndPr>
    <w:sdtContent>
      <w:p w14:paraId="3BA6995F" w14:textId="288232D6"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C863F0" w:rsidRPr="00C863F0">
          <w:rPr>
            <w:rFonts w:cs="Segoe UI"/>
            <w:noProof/>
            <w:sz w:val="18"/>
            <w:szCs w:val="18"/>
            <w:lang w:val="fi-FI"/>
          </w:rPr>
          <w:t>Karmila Shanti Dewi</w:t>
        </w:r>
      </w:p>
      <w:p w14:paraId="01569C12" w14:textId="77777777"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20A08" w14:textId="77777777" w:rsidR="00400C82" w:rsidRDefault="00400C82" w:rsidP="009B0AF6">
      <w:pPr>
        <w:spacing w:after="0" w:line="240" w:lineRule="auto"/>
      </w:pPr>
      <w:r>
        <w:separator/>
      </w:r>
    </w:p>
  </w:footnote>
  <w:footnote w:type="continuationSeparator" w:id="0">
    <w:p w14:paraId="60F9795D" w14:textId="77777777" w:rsidR="00400C82" w:rsidRDefault="00400C82"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E866" w14:textId="77777777"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1519616560" name="Picture 1519616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C26D9" w14:textId="77777777"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0D72116B"/>
    <w:multiLevelType w:val="multilevel"/>
    <w:tmpl w:val="E8B27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9B0D5C"/>
    <w:multiLevelType w:val="multilevel"/>
    <w:tmpl w:val="48763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3103FA"/>
    <w:multiLevelType w:val="hybridMultilevel"/>
    <w:tmpl w:val="5582DFC8"/>
    <w:lvl w:ilvl="0" w:tplc="3809000F">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4" w15:restartNumberingAfterBreak="0">
    <w:nsid w:val="2048285D"/>
    <w:multiLevelType w:val="hybridMultilevel"/>
    <w:tmpl w:val="2C0E93FC"/>
    <w:lvl w:ilvl="0" w:tplc="3809000F">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5" w15:restartNumberingAfterBreak="0">
    <w:nsid w:val="268325F2"/>
    <w:multiLevelType w:val="hybridMultilevel"/>
    <w:tmpl w:val="CCFC8BA0"/>
    <w:lvl w:ilvl="0" w:tplc="3809000F">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6"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7" w15:restartNumberingAfterBreak="0">
    <w:nsid w:val="3CEC5F3F"/>
    <w:multiLevelType w:val="multilevel"/>
    <w:tmpl w:val="93128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A1A1B4E"/>
    <w:multiLevelType w:val="hybridMultilevel"/>
    <w:tmpl w:val="7B32CDD6"/>
    <w:lvl w:ilvl="0" w:tplc="3809000F">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9"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11" w15:restartNumberingAfterBreak="0">
    <w:nsid w:val="56D91751"/>
    <w:multiLevelType w:val="multilevel"/>
    <w:tmpl w:val="5450F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1204176923">
    <w:abstractNumId w:val="10"/>
  </w:num>
  <w:num w:numId="2" w16cid:durableId="1655797796">
    <w:abstractNumId w:val="12"/>
  </w:num>
  <w:num w:numId="3" w16cid:durableId="1178079948">
    <w:abstractNumId w:val="9"/>
  </w:num>
  <w:num w:numId="4" w16cid:durableId="1530794457">
    <w:abstractNumId w:val="0"/>
  </w:num>
  <w:num w:numId="5" w16cid:durableId="1843617690">
    <w:abstractNumId w:val="6"/>
  </w:num>
  <w:num w:numId="6" w16cid:durableId="329452911">
    <w:abstractNumId w:val="11"/>
  </w:num>
  <w:num w:numId="7" w16cid:durableId="723993538">
    <w:abstractNumId w:val="4"/>
  </w:num>
  <w:num w:numId="8" w16cid:durableId="1313826621">
    <w:abstractNumId w:val="1"/>
  </w:num>
  <w:num w:numId="9" w16cid:durableId="358243379">
    <w:abstractNumId w:val="8"/>
  </w:num>
  <w:num w:numId="10" w16cid:durableId="1791166624">
    <w:abstractNumId w:val="7"/>
  </w:num>
  <w:num w:numId="11" w16cid:durableId="1551265953">
    <w:abstractNumId w:val="3"/>
  </w:num>
  <w:num w:numId="12" w16cid:durableId="971331820">
    <w:abstractNumId w:val="2"/>
  </w:num>
  <w:num w:numId="13" w16cid:durableId="269313324">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F6"/>
    <w:rsid w:val="000055BE"/>
    <w:rsid w:val="000148CA"/>
    <w:rsid w:val="00025FBA"/>
    <w:rsid w:val="00034B18"/>
    <w:rsid w:val="0006137C"/>
    <w:rsid w:val="000620B4"/>
    <w:rsid w:val="000A1AC4"/>
    <w:rsid w:val="000A1DEC"/>
    <w:rsid w:val="000C49B6"/>
    <w:rsid w:val="00100027"/>
    <w:rsid w:val="0010607A"/>
    <w:rsid w:val="0014656D"/>
    <w:rsid w:val="00147D80"/>
    <w:rsid w:val="00151806"/>
    <w:rsid w:val="001538AE"/>
    <w:rsid w:val="00163AC5"/>
    <w:rsid w:val="00163C49"/>
    <w:rsid w:val="00182758"/>
    <w:rsid w:val="001A17A4"/>
    <w:rsid w:val="001A5D8E"/>
    <w:rsid w:val="001A6456"/>
    <w:rsid w:val="001B788A"/>
    <w:rsid w:val="001C0367"/>
    <w:rsid w:val="001C62FB"/>
    <w:rsid w:val="001D43CD"/>
    <w:rsid w:val="001E0508"/>
    <w:rsid w:val="001E2A35"/>
    <w:rsid w:val="0023748A"/>
    <w:rsid w:val="00241D17"/>
    <w:rsid w:val="00241DE7"/>
    <w:rsid w:val="00243347"/>
    <w:rsid w:val="002558A8"/>
    <w:rsid w:val="002558BC"/>
    <w:rsid w:val="00275A5B"/>
    <w:rsid w:val="0029081B"/>
    <w:rsid w:val="00290F9F"/>
    <w:rsid w:val="00292BDD"/>
    <w:rsid w:val="002D6D99"/>
    <w:rsid w:val="00301FA5"/>
    <w:rsid w:val="00321FEA"/>
    <w:rsid w:val="003243EB"/>
    <w:rsid w:val="00326B23"/>
    <w:rsid w:val="00332E82"/>
    <w:rsid w:val="00334F49"/>
    <w:rsid w:val="0035390E"/>
    <w:rsid w:val="00354464"/>
    <w:rsid w:val="00361A98"/>
    <w:rsid w:val="003627F5"/>
    <w:rsid w:val="003975A6"/>
    <w:rsid w:val="003A41CA"/>
    <w:rsid w:val="003A4408"/>
    <w:rsid w:val="003C1BE7"/>
    <w:rsid w:val="003C789C"/>
    <w:rsid w:val="003E1FC4"/>
    <w:rsid w:val="00400C82"/>
    <w:rsid w:val="00413286"/>
    <w:rsid w:val="00417363"/>
    <w:rsid w:val="004202AE"/>
    <w:rsid w:val="00421218"/>
    <w:rsid w:val="00421533"/>
    <w:rsid w:val="00450179"/>
    <w:rsid w:val="00471F0C"/>
    <w:rsid w:val="00476608"/>
    <w:rsid w:val="004865A9"/>
    <w:rsid w:val="00491740"/>
    <w:rsid w:val="004B7C52"/>
    <w:rsid w:val="004C12A1"/>
    <w:rsid w:val="00521D13"/>
    <w:rsid w:val="005362BB"/>
    <w:rsid w:val="00550BFE"/>
    <w:rsid w:val="00581638"/>
    <w:rsid w:val="00587FB4"/>
    <w:rsid w:val="0059044B"/>
    <w:rsid w:val="005939EF"/>
    <w:rsid w:val="005B7859"/>
    <w:rsid w:val="005C6A72"/>
    <w:rsid w:val="005D710E"/>
    <w:rsid w:val="005E1485"/>
    <w:rsid w:val="00613274"/>
    <w:rsid w:val="006269EE"/>
    <w:rsid w:val="00633241"/>
    <w:rsid w:val="00645ED0"/>
    <w:rsid w:val="006658E1"/>
    <w:rsid w:val="00676A1B"/>
    <w:rsid w:val="00685B04"/>
    <w:rsid w:val="006C1665"/>
    <w:rsid w:val="006D1563"/>
    <w:rsid w:val="006F0069"/>
    <w:rsid w:val="006F20C0"/>
    <w:rsid w:val="0071791D"/>
    <w:rsid w:val="0072108D"/>
    <w:rsid w:val="007213FB"/>
    <w:rsid w:val="00732CD5"/>
    <w:rsid w:val="00746981"/>
    <w:rsid w:val="007677D4"/>
    <w:rsid w:val="007677E8"/>
    <w:rsid w:val="00781E21"/>
    <w:rsid w:val="00786671"/>
    <w:rsid w:val="00791DA9"/>
    <w:rsid w:val="007921CE"/>
    <w:rsid w:val="007A5163"/>
    <w:rsid w:val="007B39CF"/>
    <w:rsid w:val="007C0C23"/>
    <w:rsid w:val="007C4F3F"/>
    <w:rsid w:val="007E21D6"/>
    <w:rsid w:val="007F4435"/>
    <w:rsid w:val="00815958"/>
    <w:rsid w:val="008220DF"/>
    <w:rsid w:val="0082505A"/>
    <w:rsid w:val="00837037"/>
    <w:rsid w:val="00846F89"/>
    <w:rsid w:val="008530CB"/>
    <w:rsid w:val="008616DC"/>
    <w:rsid w:val="00865042"/>
    <w:rsid w:val="00866359"/>
    <w:rsid w:val="00886EB8"/>
    <w:rsid w:val="00891C46"/>
    <w:rsid w:val="00892257"/>
    <w:rsid w:val="008A53F7"/>
    <w:rsid w:val="008B13FE"/>
    <w:rsid w:val="00935A9E"/>
    <w:rsid w:val="00942C5B"/>
    <w:rsid w:val="00950641"/>
    <w:rsid w:val="00955050"/>
    <w:rsid w:val="00985560"/>
    <w:rsid w:val="00992BA8"/>
    <w:rsid w:val="009A7FF4"/>
    <w:rsid w:val="009B0AF6"/>
    <w:rsid w:val="009B21E3"/>
    <w:rsid w:val="009D0AC1"/>
    <w:rsid w:val="009D47EA"/>
    <w:rsid w:val="00A00056"/>
    <w:rsid w:val="00A24945"/>
    <w:rsid w:val="00A24B83"/>
    <w:rsid w:val="00A27CED"/>
    <w:rsid w:val="00A34F12"/>
    <w:rsid w:val="00A3644E"/>
    <w:rsid w:val="00A36B0A"/>
    <w:rsid w:val="00A373E7"/>
    <w:rsid w:val="00A476D3"/>
    <w:rsid w:val="00A61E28"/>
    <w:rsid w:val="00A8692C"/>
    <w:rsid w:val="00A93261"/>
    <w:rsid w:val="00AA1DA5"/>
    <w:rsid w:val="00AC334E"/>
    <w:rsid w:val="00AD7B58"/>
    <w:rsid w:val="00AD7C4B"/>
    <w:rsid w:val="00AF1011"/>
    <w:rsid w:val="00B0079C"/>
    <w:rsid w:val="00B024E4"/>
    <w:rsid w:val="00B06DCF"/>
    <w:rsid w:val="00B34841"/>
    <w:rsid w:val="00B34CDD"/>
    <w:rsid w:val="00B47C1B"/>
    <w:rsid w:val="00B5350B"/>
    <w:rsid w:val="00B729BB"/>
    <w:rsid w:val="00B868D8"/>
    <w:rsid w:val="00B908C0"/>
    <w:rsid w:val="00BA38E8"/>
    <w:rsid w:val="00BB1200"/>
    <w:rsid w:val="00BC32E6"/>
    <w:rsid w:val="00BE12F5"/>
    <w:rsid w:val="00BF597D"/>
    <w:rsid w:val="00C00D09"/>
    <w:rsid w:val="00C01350"/>
    <w:rsid w:val="00C11D99"/>
    <w:rsid w:val="00C34D18"/>
    <w:rsid w:val="00C36D2B"/>
    <w:rsid w:val="00C478FE"/>
    <w:rsid w:val="00C556F2"/>
    <w:rsid w:val="00C56906"/>
    <w:rsid w:val="00C676AF"/>
    <w:rsid w:val="00C7085A"/>
    <w:rsid w:val="00C863F0"/>
    <w:rsid w:val="00C943A8"/>
    <w:rsid w:val="00CB3BDB"/>
    <w:rsid w:val="00CE0180"/>
    <w:rsid w:val="00D5237D"/>
    <w:rsid w:val="00D616BE"/>
    <w:rsid w:val="00D62F9E"/>
    <w:rsid w:val="00D805CE"/>
    <w:rsid w:val="00D81C23"/>
    <w:rsid w:val="00D85C13"/>
    <w:rsid w:val="00D8693F"/>
    <w:rsid w:val="00D9104A"/>
    <w:rsid w:val="00D95354"/>
    <w:rsid w:val="00DA181C"/>
    <w:rsid w:val="00DB52B7"/>
    <w:rsid w:val="00DC346D"/>
    <w:rsid w:val="00DC7B88"/>
    <w:rsid w:val="00DD211D"/>
    <w:rsid w:val="00DD753D"/>
    <w:rsid w:val="00DE2320"/>
    <w:rsid w:val="00DF3A0E"/>
    <w:rsid w:val="00E02EE7"/>
    <w:rsid w:val="00E05BB1"/>
    <w:rsid w:val="00E109A4"/>
    <w:rsid w:val="00E277F3"/>
    <w:rsid w:val="00E3722F"/>
    <w:rsid w:val="00E37C1B"/>
    <w:rsid w:val="00E538A0"/>
    <w:rsid w:val="00E63052"/>
    <w:rsid w:val="00E73E28"/>
    <w:rsid w:val="00E854CC"/>
    <w:rsid w:val="00EA3835"/>
    <w:rsid w:val="00EA7010"/>
    <w:rsid w:val="00EA7E75"/>
    <w:rsid w:val="00EB308B"/>
    <w:rsid w:val="00ED3699"/>
    <w:rsid w:val="00ED73C9"/>
    <w:rsid w:val="00EF065F"/>
    <w:rsid w:val="00EF2199"/>
    <w:rsid w:val="00F07A6B"/>
    <w:rsid w:val="00F07DD2"/>
    <w:rsid w:val="00F15FE0"/>
    <w:rsid w:val="00F47AF5"/>
    <w:rsid w:val="00F55B81"/>
    <w:rsid w:val="00F56AF1"/>
    <w:rsid w:val="00F61991"/>
    <w:rsid w:val="00F75287"/>
    <w:rsid w:val="00F91D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053F4"/>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 w:type="paragraph" w:customStyle="1" w:styleId="isselectedend">
    <w:name w:val="isselectedend"/>
    <w:basedOn w:val="Normal"/>
    <w:rsid w:val="006C1665"/>
    <w:pPr>
      <w:spacing w:before="100" w:beforeAutospacing="1" w:after="100" w:afterAutospacing="1" w:line="240" w:lineRule="auto"/>
      <w:jc w:val="left"/>
    </w:pPr>
    <w:rPr>
      <w:rFonts w:ascii="Times New Roman" w:eastAsia="Times New Roman" w:hAnsi="Times New Roman" w:cs="Times New Roman"/>
      <w:sz w:val="24"/>
      <w:szCs w:val="24"/>
      <w:lang w:val="en-ID" w:eastAsia="en-ID"/>
    </w:rPr>
  </w:style>
  <w:style w:type="paragraph" w:styleId="NormalWeb">
    <w:name w:val="Normal (Web)"/>
    <w:basedOn w:val="Normal"/>
    <w:uiPriority w:val="99"/>
    <w:semiHidden/>
    <w:unhideWhenUsed/>
    <w:rsid w:val="006C1665"/>
    <w:pPr>
      <w:spacing w:before="100" w:beforeAutospacing="1" w:after="100" w:afterAutospacing="1" w:line="240" w:lineRule="auto"/>
      <w:jc w:val="left"/>
    </w:pPr>
    <w:rPr>
      <w:rFonts w:ascii="Times New Roman" w:eastAsia="Times New Roman" w:hAnsi="Times New Roman" w:cs="Times New Roman"/>
      <w:sz w:val="24"/>
      <w:szCs w:val="24"/>
      <w:lang w:val="en-ID" w:eastAsia="en-ID"/>
    </w:rPr>
  </w:style>
  <w:style w:type="paragraph" w:customStyle="1" w:styleId="pdq2pgselectionanchorcontainer">
    <w:name w:val="pdq2pg_selectionanchorcontainer"/>
    <w:basedOn w:val="Normal"/>
    <w:rsid w:val="00865042"/>
    <w:pPr>
      <w:spacing w:before="100" w:beforeAutospacing="1" w:after="100" w:afterAutospacing="1" w:line="240" w:lineRule="auto"/>
      <w:jc w:val="left"/>
    </w:pPr>
    <w:rPr>
      <w:rFonts w:ascii="Times New Roman" w:eastAsia="Times New Roman" w:hAnsi="Times New Roman" w:cs="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ojs.ukipaulus.ac.id/index.php/psnp"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0B40F-ADF3-4675-9060-D573B587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2</Pages>
  <Words>630</Words>
  <Characters>3594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Sudarno Vitria</cp:lastModifiedBy>
  <cp:revision>21</cp:revision>
  <cp:lastPrinted>2023-04-17T18:59:00Z</cp:lastPrinted>
  <dcterms:created xsi:type="dcterms:W3CDTF">2026-01-24T05:16:00Z</dcterms:created>
  <dcterms:modified xsi:type="dcterms:W3CDTF">2026-08-14T06:43:00Z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