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ED30"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C0D31E9"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2140B1EE"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49F6BBB8"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198C6DE5" w14:textId="77777777" w:rsidR="0010607A" w:rsidRDefault="00886EB8" w:rsidP="00E109A4">
      <w:pPr>
        <w:spacing w:after="0" w:line="240" w:lineRule="auto"/>
        <w:jc w:val="center"/>
        <w:rPr>
          <w:rFonts w:cs="Segoe UI"/>
          <w:b/>
        </w:rPr>
      </w:pPr>
      <w:r>
        <w:rPr>
          <w:rFonts w:cs="Segoe UI"/>
          <w:b/>
        </w:rPr>
        <w:t>Universitas Kristen Indonesia Paulus</w:t>
      </w:r>
    </w:p>
    <w:p w14:paraId="3B609AD2"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04203FB6"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6438DF4A"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74DB003B" w14:textId="6E7E73E6" w:rsidR="00676A1B" w:rsidRPr="00645ED0" w:rsidRDefault="00ED6B91" w:rsidP="00100027">
      <w:pPr>
        <w:tabs>
          <w:tab w:val="right" w:pos="9026"/>
        </w:tabs>
        <w:spacing w:after="0" w:line="240" w:lineRule="auto"/>
        <w:jc w:val="center"/>
        <w:rPr>
          <w:rFonts w:cs="Segoe UI"/>
          <w:b/>
          <w:sz w:val="30"/>
          <w:szCs w:val="30"/>
        </w:rPr>
      </w:pPr>
      <w:r w:rsidRPr="00ED6B91">
        <w:rPr>
          <w:rFonts w:cs="Segoe UI"/>
          <w:b/>
          <w:bCs/>
          <w:sz w:val="30"/>
          <w:szCs w:val="30"/>
        </w:rPr>
        <w:t>Penegakan Kode Etik Profesi Polri di Daerah Papua: Faktor Penyebab Pelanggaran dan Implementasi Sanksi</w:t>
      </w:r>
    </w:p>
    <w:p w14:paraId="10A4DC49" w14:textId="77777777" w:rsidR="00100027" w:rsidRPr="00645ED0" w:rsidRDefault="00100027" w:rsidP="007677D4">
      <w:pPr>
        <w:tabs>
          <w:tab w:val="right" w:pos="9026"/>
        </w:tabs>
        <w:spacing w:after="0" w:line="240" w:lineRule="auto"/>
        <w:jc w:val="left"/>
        <w:rPr>
          <w:rFonts w:cs="Segoe UI"/>
          <w:i/>
          <w:sz w:val="24"/>
          <w:szCs w:val="20"/>
        </w:rPr>
      </w:pPr>
    </w:p>
    <w:p w14:paraId="1FA391F2" w14:textId="77777777" w:rsidR="00361A98" w:rsidRPr="00C676AF" w:rsidRDefault="00361A98" w:rsidP="00676A1B">
      <w:pPr>
        <w:tabs>
          <w:tab w:val="right" w:pos="9026"/>
        </w:tabs>
        <w:spacing w:after="0" w:line="240" w:lineRule="auto"/>
        <w:rPr>
          <w:rFonts w:cs="Segoe UI"/>
          <w:sz w:val="20"/>
          <w:szCs w:val="20"/>
        </w:rPr>
      </w:pPr>
    </w:p>
    <w:p w14:paraId="6122B7F2" w14:textId="587E37E6" w:rsidR="00AC334E" w:rsidRPr="00886EB8" w:rsidRDefault="00ED6B91" w:rsidP="00C00D09">
      <w:pPr>
        <w:tabs>
          <w:tab w:val="right" w:pos="9026"/>
        </w:tabs>
        <w:spacing w:after="0" w:line="240" w:lineRule="auto"/>
        <w:rPr>
          <w:rFonts w:cs="Segoe UI"/>
          <w:b/>
          <w:bCs/>
          <w:sz w:val="24"/>
          <w:szCs w:val="24"/>
          <w:lang w:val="fi-FI"/>
        </w:rPr>
      </w:pPr>
      <w:proofErr w:type="spellStart"/>
      <w:r w:rsidRPr="00ED6B91">
        <w:rPr>
          <w:rFonts w:cs="Segoe UI"/>
          <w:b/>
          <w:bCs/>
          <w:sz w:val="24"/>
          <w:szCs w:val="24"/>
          <w:lang w:val="fi-FI"/>
        </w:rPr>
        <w:t>Yerianto</w:t>
      </w:r>
      <w:proofErr w:type="spellEnd"/>
      <w:r w:rsidRPr="00ED6B91">
        <w:rPr>
          <w:rFonts w:cs="Segoe UI"/>
          <w:b/>
          <w:bCs/>
          <w:sz w:val="24"/>
          <w:szCs w:val="24"/>
          <w:lang w:val="fi-FI"/>
        </w:rPr>
        <w:t xml:space="preserve"> Somalinggi</w:t>
      </w:r>
      <w:r w:rsidR="001E0508">
        <w:rPr>
          <w:rFonts w:cs="Segoe UI"/>
          <w:b/>
          <w:bCs/>
          <w:sz w:val="24"/>
          <w:szCs w:val="24"/>
          <w:vertAlign w:val="superscript"/>
          <w:lang w:val="fi-FI"/>
        </w:rPr>
        <w:t>1</w:t>
      </w:r>
      <w:r w:rsidR="001E0508">
        <w:rPr>
          <w:rFonts w:cs="Segoe UI"/>
          <w:b/>
          <w:bCs/>
          <w:sz w:val="24"/>
          <w:szCs w:val="24"/>
          <w:lang w:val="fi-FI"/>
        </w:rPr>
        <w:t>*</w:t>
      </w:r>
    </w:p>
    <w:p w14:paraId="0BF7A040"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35CB68DA" w14:textId="3762818A" w:rsidR="00BE12F5" w:rsidRPr="000A1DEC" w:rsidRDefault="00ED6B91" w:rsidP="00241D17">
      <w:pPr>
        <w:tabs>
          <w:tab w:val="right" w:pos="9026"/>
        </w:tabs>
        <w:spacing w:after="0" w:line="240" w:lineRule="auto"/>
        <w:rPr>
          <w:rFonts w:cs="Segoe UI"/>
          <w:i/>
          <w:sz w:val="18"/>
          <w:szCs w:val="18"/>
          <w:lang w:val="sv-SE"/>
        </w:rPr>
      </w:pPr>
      <w:r>
        <w:rPr>
          <w:rFonts w:cs="Segoe UI"/>
          <w:i/>
          <w:sz w:val="18"/>
          <w:szCs w:val="18"/>
          <w:lang w:val="sv-SE"/>
        </w:rPr>
        <w:t>yeriantosomalinggi</w:t>
      </w:r>
      <w:r w:rsidR="006F20C0" w:rsidRPr="000A1DEC">
        <w:rPr>
          <w:rFonts w:cs="Segoe UI"/>
          <w:i/>
          <w:sz w:val="18"/>
          <w:szCs w:val="18"/>
          <w:lang w:val="sv-SE"/>
        </w:rPr>
        <w:t>@ukipaulus.ac.id (</w:t>
      </w:r>
      <w:proofErr w:type="spellStart"/>
      <w:r w:rsidR="006F20C0" w:rsidRPr="000A1DEC">
        <w:rPr>
          <w:rFonts w:cs="Segoe UI"/>
          <w:i/>
          <w:sz w:val="18"/>
          <w:szCs w:val="18"/>
          <w:lang w:val="sv-SE"/>
        </w:rPr>
        <w:t>Korespondensi</w:t>
      </w:r>
      <w:proofErr w:type="spellEnd"/>
      <w:r w:rsidR="006F20C0" w:rsidRPr="000A1DEC">
        <w:rPr>
          <w:rFonts w:cs="Segoe UI"/>
          <w:i/>
          <w:sz w:val="18"/>
          <w:szCs w:val="18"/>
          <w:lang w:val="sv-SE"/>
        </w:rPr>
        <w:t>)*</w:t>
      </w:r>
    </w:p>
    <w:p w14:paraId="57825679" w14:textId="77777777" w:rsidR="006F20C0" w:rsidRPr="000A1DEC" w:rsidRDefault="006F20C0" w:rsidP="00241D17">
      <w:pPr>
        <w:tabs>
          <w:tab w:val="right" w:pos="9026"/>
        </w:tabs>
        <w:spacing w:after="0" w:line="240" w:lineRule="auto"/>
        <w:rPr>
          <w:rFonts w:cs="Segoe UI"/>
          <w:i/>
          <w:sz w:val="16"/>
          <w:szCs w:val="16"/>
          <w:lang w:val="sv-SE"/>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61E23E53" w14:textId="77777777" w:rsidTr="00550BFE">
        <w:trPr>
          <w:trHeight w:val="189"/>
        </w:trPr>
        <w:tc>
          <w:tcPr>
            <w:tcW w:w="1171" w:type="pct"/>
            <w:tcBorders>
              <w:top w:val="single" w:sz="4" w:space="0" w:color="auto"/>
              <w:bottom w:val="single" w:sz="4" w:space="0" w:color="auto"/>
            </w:tcBorders>
          </w:tcPr>
          <w:p w14:paraId="3E3C53A6"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2B61CC2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194D863A" w14:textId="77777777" w:rsidTr="00550BFE">
        <w:trPr>
          <w:trHeight w:val="1678"/>
        </w:trPr>
        <w:tc>
          <w:tcPr>
            <w:tcW w:w="1171" w:type="pct"/>
            <w:tcBorders>
              <w:top w:val="single" w:sz="4" w:space="0" w:color="auto"/>
              <w:bottom w:val="single" w:sz="4" w:space="0" w:color="auto"/>
            </w:tcBorders>
          </w:tcPr>
          <w:p w14:paraId="3F7DD28A"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5902D08C" w14:textId="6E719250" w:rsidR="00417363" w:rsidRDefault="00CF7831" w:rsidP="00886EB8">
            <w:pPr>
              <w:spacing w:after="0" w:line="240" w:lineRule="auto"/>
              <w:jc w:val="left"/>
              <w:rPr>
                <w:rFonts w:eastAsia="Times New Roman" w:cs="Segoe UI"/>
                <w:i/>
                <w:iCs/>
                <w:color w:val="181717"/>
                <w:sz w:val="20"/>
                <w:szCs w:val="20"/>
                <w:lang w:val="en-US"/>
              </w:rPr>
            </w:pPr>
            <w:r w:rsidRPr="00CF7831">
              <w:rPr>
                <w:rFonts w:eastAsia="Times New Roman" w:cs="Segoe UI"/>
                <w:i/>
                <w:iCs/>
                <w:color w:val="181717"/>
                <w:sz w:val="20"/>
                <w:szCs w:val="20"/>
              </w:rPr>
              <w:t>Indonesian National Police Professional Code of Ethics, law enforcement, ethical violations, sanctions, Papua Police</w:t>
            </w:r>
          </w:p>
          <w:p w14:paraId="5C077196" w14:textId="77777777" w:rsidR="001E0508" w:rsidRPr="00332E82" w:rsidRDefault="001E0508" w:rsidP="00417363">
            <w:pPr>
              <w:spacing w:after="0" w:line="240" w:lineRule="auto"/>
              <w:rPr>
                <w:rFonts w:eastAsia="Times New Roman" w:cs="Segoe UI"/>
                <w:b/>
                <w:iCs/>
                <w:color w:val="181717"/>
                <w:sz w:val="20"/>
                <w:szCs w:val="20"/>
                <w:lang w:val="en-US"/>
              </w:rPr>
            </w:pPr>
          </w:p>
          <w:p w14:paraId="249D6275"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44D6E99C" w14:textId="5A43C5A1" w:rsidR="00241D17" w:rsidRPr="00C676AF" w:rsidRDefault="00CF7831" w:rsidP="00886EB8">
            <w:pPr>
              <w:spacing w:after="0" w:line="240" w:lineRule="auto"/>
              <w:jc w:val="left"/>
              <w:rPr>
                <w:rFonts w:eastAsia="Times New Roman" w:cs="Segoe UI"/>
                <w:i/>
                <w:color w:val="181717"/>
                <w:sz w:val="20"/>
                <w:szCs w:val="20"/>
              </w:rPr>
            </w:pPr>
            <w:r w:rsidRPr="00CF7831">
              <w:rPr>
                <w:rFonts w:eastAsia="Times New Roman" w:cs="Segoe UI"/>
                <w:i/>
                <w:iCs/>
                <w:color w:val="181717"/>
                <w:sz w:val="20"/>
                <w:szCs w:val="20"/>
              </w:rPr>
              <w:t>Kode Etik Profesi Polri, penegakan hukum, pelanggaran etik, sanksi, kepolisian Papua</w:t>
            </w:r>
          </w:p>
        </w:tc>
        <w:tc>
          <w:tcPr>
            <w:tcW w:w="3829" w:type="pct"/>
            <w:tcBorders>
              <w:top w:val="single" w:sz="4" w:space="0" w:color="auto"/>
              <w:bottom w:val="single" w:sz="4" w:space="0" w:color="auto"/>
            </w:tcBorders>
          </w:tcPr>
          <w:p w14:paraId="03CCEDFA" w14:textId="753D8B77"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w:t>
            </w:r>
            <w:r w:rsidR="00CF7831" w:rsidRPr="00CF7831">
              <w:rPr>
                <w:rFonts w:cs="Segoe UI"/>
                <w:i/>
                <w:iCs/>
                <w:color w:val="000000"/>
                <w:sz w:val="20"/>
                <w:szCs w:val="20"/>
                <w:shd w:val="clear" w:color="auto" w:fill="FFFFFF"/>
              </w:rPr>
              <w:t>This study aims to analyze the factors causing violations of the Indonesian National Police Professional Code of Ethics and the implementation of sanctions against police officers who commit such violations in the Papua Region. This study employs normative legal research using a legal case study approach. The research data were obtained from primary and secondary legal materials and analyzed qualitatively through descriptive analysis to address the research problems. The findings indicate that violations of the Indonesian National Police Professional Code of Ethics are influenced by five interrelated factors: legal factors, law enforcement factors, facilities and infrastructure factors, police personnel factors, and cultural factors. Legal factors concern the clarity and implementation of regulations; law enforcement factors relate to the objectivity and consistency of examination procedures; facilities and infrastructure factors concern limitations in resources and budgetary support; personnel factors relate to police officers’ awareness and compliance with the professional code of ethics; while cultural factors include excessive internal solidarity and the culture of ewuh pakewuh. The implementation of sanctions is carried out through professional ethics examinations and hearings as well as disciplinary sanctions according to the nature and severity of the violation. Sanctions may include a declaration that the conduct constitutes misconduct, an obligation to express remorse and apologize, professional re-training, and a declaration that the officer is no longer eligible to perform police duties. Disciplinary sanctions may include written reprimands, postponement of education or promotion, demotion, removal from office, and placement in a special detention facility. Where the conduct also constitutes a criminal offense, the imposition of ethical and disciplinary sanctions does not eliminate criminal proceedings. Therefore, effective enforcement of the Indonesian National Police Professional Code of Ethics requires objectivity, transparency, consistency, stronger supervision, and improved professional awareness among police officers.</w:t>
            </w:r>
          </w:p>
          <w:p w14:paraId="078696A2" w14:textId="77777777" w:rsidR="00886EB8" w:rsidRDefault="00886EB8" w:rsidP="001E0508">
            <w:pPr>
              <w:spacing w:after="0" w:line="240" w:lineRule="auto"/>
              <w:rPr>
                <w:rFonts w:eastAsia="Times New Roman" w:cs="Segoe UI"/>
                <w:b/>
                <w:iCs/>
                <w:sz w:val="20"/>
                <w:szCs w:val="20"/>
              </w:rPr>
            </w:pPr>
          </w:p>
          <w:p w14:paraId="514D684B" w14:textId="369459BD"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lastRenderedPageBreak/>
              <w:t>Abstrak:</w:t>
            </w:r>
            <w:r>
              <w:rPr>
                <w:rFonts w:cs="Segoe UI"/>
                <w:color w:val="000000"/>
                <w:sz w:val="20"/>
                <w:szCs w:val="20"/>
                <w:shd w:val="clear" w:color="auto" w:fill="FFFFFF"/>
              </w:rPr>
              <w:t xml:space="preserve"> </w:t>
            </w:r>
            <w:r w:rsidR="00CF7831" w:rsidRPr="00CF7831">
              <w:rPr>
                <w:rFonts w:cs="Segoe UI"/>
                <w:color w:val="000000"/>
                <w:sz w:val="20"/>
                <w:szCs w:val="20"/>
                <w:shd w:val="clear" w:color="auto" w:fill="FFFFFF"/>
              </w:rPr>
              <w:t xml:space="preserve">Penelitian ini bertujuan untuk menganalisis faktor-faktor penyebab terjadinya pelanggaran Kode Etik Profesi Polri serta implementasi sanksi terhadap anggota Polri yang melakukan pelanggaran di Daerah Papua. Penelitian ini menggunakan metode penelitian hukum normatif dengan pendekatan studi kasus hukum. Data penelitian bersumber dari bahan hukum primer dan sekunder yang dianalisis secara kualitatif dan diuraikan secara deskriptif untuk menjawab permasalahan penelitian. Hasil penelitian menunjukkan bahwa pelanggaran Kode Etik Profesi Polri dipengaruhi oleh lima faktor yang saling berkaitan, yaitu faktor hukum, faktor penegak hukum, faktor sarana atau fasilitas, faktor anggota Polri, dan faktor kebudayaan. Faktor hukum berkaitan dengan kejelasan dan penerapan aturan, faktor penegak hukum berkaitan dengan objektivitas dan konsistensi pemeriksaan, faktor sarana berkaitan dengan keterbatasan fasilitas dan dukungan anggaran, faktor anggota berkaitan dengan tingkat kesadaran dan kepatuhan terhadap kode etik, sedangkan faktor kebudayaan berkaitan dengan solidaritas internal dan budaya </w:t>
            </w:r>
            <w:r w:rsidR="00CF7831" w:rsidRPr="00CF7831">
              <w:rPr>
                <w:rFonts w:cs="Segoe UI"/>
                <w:i/>
                <w:iCs/>
                <w:color w:val="000000"/>
                <w:sz w:val="20"/>
                <w:szCs w:val="20"/>
                <w:shd w:val="clear" w:color="auto" w:fill="FFFFFF"/>
              </w:rPr>
              <w:t>ewuh pakewuh</w:t>
            </w:r>
            <w:r w:rsidR="00CF7831" w:rsidRPr="00CF7831">
              <w:rPr>
                <w:rFonts w:cs="Segoe UI"/>
                <w:color w:val="000000"/>
                <w:sz w:val="20"/>
                <w:szCs w:val="20"/>
                <w:shd w:val="clear" w:color="auto" w:fill="FFFFFF"/>
              </w:rPr>
              <w:t>. Implementasi sanksi dilakukan melalui mekanisme pemeriksaan dan persidangan Kode Etik Profesi Polri serta penerapan sanksi disiplin sesuai tingkat pelanggaran. Sanksi dapat berupa pernyataan sebagai perbuatan tercela, kewajiban menyatakan penyesalan dan meminta maaf, pembinaan ulang profesi, hingga dinyatakan tidak layak menjalankan profesi kepolisian. Sanksi disiplin dapat berupa teguran tertulis, penundaan pendidikan atau kenaikan pangkat, mutasi demosi, pembebasan dari jabatan, dan penempatan dalam tempat khusus. Apabila perbuatan anggota juga merupakan tindak pidana, penerapan sanksi etik dan disiplin tidak menghapus proses pidana. Oleh karena itu, efektivitas penegakan Kode Etik Profesi Polri memerlukan objektivitas, transparansi, konsistensi, penguatan pengawasan, serta peningkatan pemahaman dan profesionalitas anggota Polri.</w:t>
            </w:r>
          </w:p>
          <w:p w14:paraId="21A6DBDE" w14:textId="77777777" w:rsidR="001E0508" w:rsidRPr="003A41CA" w:rsidRDefault="001E0508" w:rsidP="001E0508">
            <w:pPr>
              <w:spacing w:after="0" w:line="240" w:lineRule="auto"/>
              <w:rPr>
                <w:rFonts w:eastAsia="Times New Roman" w:cs="Segoe UI"/>
                <w:iCs/>
                <w:sz w:val="20"/>
                <w:szCs w:val="20"/>
              </w:rPr>
            </w:pPr>
          </w:p>
        </w:tc>
      </w:tr>
      <w:tr w:rsidR="00241D17" w:rsidRPr="00C676AF" w14:paraId="36094E50" w14:textId="77777777" w:rsidTr="00550BFE">
        <w:trPr>
          <w:trHeight w:val="161"/>
        </w:trPr>
        <w:tc>
          <w:tcPr>
            <w:tcW w:w="5000" w:type="pct"/>
            <w:gridSpan w:val="2"/>
            <w:tcBorders>
              <w:top w:val="single" w:sz="4" w:space="0" w:color="auto"/>
              <w:bottom w:val="single" w:sz="4" w:space="0" w:color="auto"/>
            </w:tcBorders>
          </w:tcPr>
          <w:p w14:paraId="4E2329D9" w14:textId="77777777"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Diterima: ……………, Disetujui: ……………, Dipublikasikan: …………… (diisi oleh panitia)</w:t>
            </w:r>
          </w:p>
        </w:tc>
      </w:tr>
    </w:tbl>
    <w:p w14:paraId="1E0E1CCB" w14:textId="18EFFA57"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1E736766" w14:textId="77777777" w:rsidR="001E0508" w:rsidRPr="001E0508" w:rsidRDefault="00E02EE7" w:rsidP="00E02EE7">
      <w:pPr>
        <w:pStyle w:val="Heading3"/>
        <w:ind w:firstLine="66"/>
      </w:pPr>
      <w:r>
        <w:t>PENDAHULUAN</w:t>
      </w:r>
    </w:p>
    <w:p w14:paraId="544FC9C1" w14:textId="77777777" w:rsidR="00ED6B91" w:rsidRPr="00ED6B91" w:rsidRDefault="00ED6B91" w:rsidP="00ED6B91">
      <w:pPr>
        <w:pStyle w:val="IEEEParagraph"/>
        <w:ind w:left="567" w:right="322" w:firstLine="567"/>
        <w:rPr>
          <w:rFonts w:ascii="Segoe UI" w:hAnsi="Segoe UI" w:cs="Segoe UI"/>
          <w:sz w:val="22"/>
          <w:szCs w:val="22"/>
          <w:lang w:val="id-ID"/>
        </w:rPr>
      </w:pPr>
      <w:proofErr w:type="spellStart"/>
      <w:r w:rsidRPr="00ED6B91">
        <w:rPr>
          <w:rFonts w:ascii="Segoe UI" w:hAnsi="Segoe UI" w:cs="Segoe UI"/>
          <w:sz w:val="22"/>
          <w:szCs w:val="22"/>
          <w:lang w:val="id-ID"/>
        </w:rPr>
        <w:t>Kepolisian</w:t>
      </w:r>
      <w:proofErr w:type="spellEnd"/>
      <w:r w:rsidRPr="00ED6B91">
        <w:rPr>
          <w:rFonts w:ascii="Segoe UI" w:hAnsi="Segoe UI" w:cs="Segoe UI"/>
          <w:sz w:val="22"/>
          <w:szCs w:val="22"/>
          <w:lang w:val="id-ID"/>
        </w:rPr>
        <w:t xml:space="preserve"> Negara Republik Indonesia (</w:t>
      </w:r>
      <w:proofErr w:type="spellStart"/>
      <w:r w:rsidRPr="00ED6B91">
        <w:rPr>
          <w:rFonts w:ascii="Segoe UI" w:hAnsi="Segoe UI" w:cs="Segoe UI"/>
          <w:sz w:val="22"/>
          <w:szCs w:val="22"/>
          <w:lang w:val="id-ID"/>
        </w:rPr>
        <w:t>Polri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merupakan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institusi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negara</w:t>
      </w:r>
      <w:proofErr w:type="spellEnd"/>
      <w:r w:rsidRPr="00ED6B91">
        <w:rPr>
          <w:rFonts w:ascii="Segoe UI" w:hAnsi="Segoe UI" w:cs="Segoe UI"/>
          <w:sz w:val="22"/>
          <w:szCs w:val="22"/>
          <w:lang w:val="id-ID"/>
        </w:rPr>
        <w:t xml:space="preserve"> yang </w:t>
      </w:r>
      <w:proofErr w:type="spellStart"/>
      <w:r w:rsidRPr="00ED6B91">
        <w:rPr>
          <w:rFonts w:ascii="Segoe UI" w:hAnsi="Segoe UI" w:cs="Segoe UI"/>
          <w:sz w:val="22"/>
          <w:szCs w:val="22"/>
          <w:lang w:val="id-ID"/>
        </w:rPr>
        <w:t>memiliki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peran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penting</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dalam</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memelihara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keamanan</w:t>
      </w:r>
      <w:proofErr w:type="spellEnd"/>
      <w:r w:rsidRPr="00ED6B91">
        <w:rPr>
          <w:rFonts w:ascii="Segoe UI" w:hAnsi="Segoe UI" w:cs="Segoe UI"/>
          <w:sz w:val="22"/>
          <w:szCs w:val="22"/>
          <w:lang w:val="id-ID"/>
        </w:rPr>
        <w:t xml:space="preserve"> dan </w:t>
      </w:r>
      <w:proofErr w:type="spellStart"/>
      <w:r w:rsidRPr="00ED6B91">
        <w:rPr>
          <w:rFonts w:ascii="Segoe UI" w:hAnsi="Segoe UI" w:cs="Segoe UI"/>
          <w:sz w:val="22"/>
          <w:szCs w:val="22"/>
          <w:lang w:val="id-ID"/>
        </w:rPr>
        <w:t>ketertiban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masyarakat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menegakkan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hukum</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serta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memberikan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perlindungan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pengayoman</w:t>
      </w:r>
      <w:proofErr w:type="spellEnd"/>
      <w:r w:rsidRPr="00ED6B91">
        <w:rPr>
          <w:rFonts w:ascii="Segoe UI" w:hAnsi="Segoe UI" w:cs="Segoe UI"/>
          <w:sz w:val="22"/>
          <w:szCs w:val="22"/>
          <w:lang w:val="id-ID"/>
        </w:rPr>
        <w:t xml:space="preserve">, dan </w:t>
      </w:r>
      <w:proofErr w:type="spellStart"/>
      <w:r w:rsidRPr="00ED6B91">
        <w:rPr>
          <w:rFonts w:ascii="Segoe UI" w:hAnsi="Segoe UI" w:cs="Segoe UI"/>
          <w:sz w:val="22"/>
          <w:szCs w:val="22"/>
          <w:lang w:val="id-ID"/>
        </w:rPr>
        <w:t>pelayanan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kepada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masyarakat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Pelaksanaan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tugas</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tersebut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menempatkan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anggota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Polri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pada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posisi</w:t>
      </w:r>
      <w:proofErr w:type="spellEnd"/>
      <w:r w:rsidRPr="00ED6B91">
        <w:rPr>
          <w:rFonts w:ascii="Segoe UI" w:hAnsi="Segoe UI" w:cs="Segoe UI"/>
          <w:sz w:val="22"/>
          <w:szCs w:val="22"/>
          <w:lang w:val="id-ID"/>
        </w:rPr>
        <w:t xml:space="preserve"> yang </w:t>
      </w:r>
      <w:proofErr w:type="spellStart"/>
      <w:r w:rsidRPr="00ED6B91">
        <w:rPr>
          <w:rFonts w:ascii="Segoe UI" w:hAnsi="Segoe UI" w:cs="Segoe UI"/>
          <w:sz w:val="22"/>
          <w:szCs w:val="22"/>
          <w:lang w:val="id-ID"/>
        </w:rPr>
        <w:t>memiliki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kewenangan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besar</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sekaligus</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tanggung</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jawab</w:t>
      </w:r>
      <w:proofErr w:type="spellEnd"/>
      <w:r w:rsidRPr="00ED6B91">
        <w:rPr>
          <w:rFonts w:ascii="Segoe UI" w:hAnsi="Segoe UI" w:cs="Segoe UI"/>
          <w:sz w:val="22"/>
          <w:szCs w:val="22"/>
          <w:lang w:val="id-ID"/>
        </w:rPr>
        <w:t xml:space="preserve"> yang </w:t>
      </w:r>
      <w:proofErr w:type="spellStart"/>
      <w:r w:rsidRPr="00ED6B91">
        <w:rPr>
          <w:rFonts w:ascii="Segoe UI" w:hAnsi="Segoe UI" w:cs="Segoe UI"/>
          <w:sz w:val="22"/>
          <w:szCs w:val="22"/>
          <w:lang w:val="id-ID"/>
        </w:rPr>
        <w:t>tinggi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Oleh</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karena</w:t>
      </w:r>
      <w:proofErr w:type="spellEnd"/>
      <w:r w:rsidRPr="00ED6B91">
        <w:rPr>
          <w:rFonts w:ascii="Segoe UI" w:hAnsi="Segoe UI" w:cs="Segoe UI"/>
          <w:sz w:val="22"/>
          <w:szCs w:val="22"/>
          <w:lang w:val="id-ID"/>
        </w:rPr>
        <w:t xml:space="preserve"> itu, </w:t>
      </w:r>
      <w:proofErr w:type="spellStart"/>
      <w:r w:rsidRPr="00ED6B91">
        <w:rPr>
          <w:rFonts w:ascii="Segoe UI" w:hAnsi="Segoe UI" w:cs="Segoe UI"/>
          <w:sz w:val="22"/>
          <w:szCs w:val="22"/>
          <w:lang w:val="id-ID"/>
        </w:rPr>
        <w:t>pelaksanaan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tugas</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kepolisian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harus</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dilakukan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secara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profesional</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proporsional</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prosedural</w:t>
      </w:r>
      <w:proofErr w:type="spellEnd"/>
      <w:r w:rsidRPr="00ED6B91">
        <w:rPr>
          <w:rFonts w:ascii="Segoe UI" w:hAnsi="Segoe UI" w:cs="Segoe UI"/>
          <w:sz w:val="22"/>
          <w:szCs w:val="22"/>
          <w:lang w:val="id-ID"/>
        </w:rPr>
        <w:t xml:space="preserve">, dan </w:t>
      </w:r>
      <w:proofErr w:type="spellStart"/>
      <w:r w:rsidRPr="00ED6B91">
        <w:rPr>
          <w:rFonts w:ascii="Segoe UI" w:hAnsi="Segoe UI" w:cs="Segoe UI"/>
          <w:sz w:val="22"/>
          <w:szCs w:val="22"/>
          <w:lang w:val="id-ID"/>
        </w:rPr>
        <w:t>menjunjung</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tinggi</w:t>
      </w:r>
      <w:proofErr w:type="spellEnd"/>
      <w:r w:rsidRPr="00ED6B91">
        <w:rPr>
          <w:rFonts w:ascii="Segoe UI" w:hAnsi="Segoe UI" w:cs="Segoe UI"/>
          <w:sz w:val="22"/>
          <w:szCs w:val="22"/>
          <w:lang w:val="id-ID"/>
        </w:rPr>
        <w:t xml:space="preserve"> hak </w:t>
      </w:r>
      <w:proofErr w:type="spellStart"/>
      <w:r w:rsidRPr="00ED6B91">
        <w:rPr>
          <w:rFonts w:ascii="Segoe UI" w:hAnsi="Segoe UI" w:cs="Segoe UI"/>
          <w:sz w:val="22"/>
          <w:szCs w:val="22"/>
          <w:lang w:val="id-ID"/>
        </w:rPr>
        <w:t>asasi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manusia</w:t>
      </w:r>
      <w:proofErr w:type="spellEnd"/>
      <w:r w:rsidRPr="00ED6B91">
        <w:rPr>
          <w:rFonts w:ascii="Segoe UI" w:hAnsi="Segoe UI" w:cs="Segoe UI"/>
          <w:sz w:val="22"/>
          <w:szCs w:val="22"/>
          <w:lang w:val="id-ID"/>
        </w:rPr>
        <w:t xml:space="preserve">. </w:t>
      </w:r>
    </w:p>
    <w:p w14:paraId="13FBDFDC"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Tanggung jawab tersebut tidak hanya berkaitan dengan keberhasilan Polri dalam menjalankan fungsi penegakan hukum, tetapi juga dengan perilaku setiap anggota dalam menjalankan kewenangan yang dimilikinya. Anggota Polri sebagai pelaksana fungsi kepolisian harus mampu menjaga akuntabilitas dan responsibilitas dalam menjalankan tugas. Perilaku anggota secara individual pada akhirnya turut menentukan citra, kehormatan, dan tingkat kepercayaan masyarakat terhadap institusi Polri. </w:t>
      </w:r>
    </w:p>
    <w:p w14:paraId="40C7C03B"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Dalam rangka menjaga profesionalitas tersebut, Polri memiliki Kode Etik Profesi Polri sebagai pedoman perilaku bagi setiap anggota. Kode etik mencakup beberapa ruang lingkup, antara lain etika kepribadian, etika kenegaraan, etika kelembagaan, serta etika dalam hubungan dengan masyarakat. Pengaturan tersebut dimaksudkan agar pelaksanaan tugas kepolisian tetap </w:t>
      </w:r>
      <w:r w:rsidRPr="00ED6B91">
        <w:rPr>
          <w:rFonts w:ascii="Segoe UI" w:hAnsi="Segoe UI" w:cs="Segoe UI"/>
          <w:sz w:val="22"/>
          <w:szCs w:val="22"/>
          <w:lang w:val="id-ID"/>
        </w:rPr>
        <w:lastRenderedPageBreak/>
        <w:t xml:space="preserve">berlandaskan nilai moral, profesionalitas, kehormatan institusi, serta penghormatan terhadap hak masyarakat. </w:t>
      </w:r>
    </w:p>
    <w:p w14:paraId="4A2671F2"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Kode etik menjadi instrumen penting karena kewenangan kepolisian yang besar harus diimbangi dengan standar perilaku yang jelas. Setiap anggota Polri tidak hanya dituntut untuk menaati hukum dalam arti formal, tetapi juga wajib menjaga kehormatan dan martabat profesi kepolisian. Pelanggaran terhadap kode etik merupakan tindakan yang bertentangan dengan standar perilaku yang wajib dipatuhi anggota Polri dan dapat berpengaruh terhadap profesionalitas serta kredibilitas institusi. </w:t>
      </w:r>
    </w:p>
    <w:p w14:paraId="3FEE3AF0"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Dalam praktiknya, masih terdapat perilaku anggota Polri yang bertentangan dengan ketentuan disiplin dan kode etik. Tugas Akhir Yerianto menunjukkan adanya berbagai bentuk pelanggaran, termasuk perilaku anggota yang berkaitan dengan tindak pidana dan penyimpangan lainnya. Pelanggaran tersebut tidak hanya berdampak terhadap anggota yang bersangkutan, tetapi juga dapat memengaruhi citra dan kepercayaan masyarakat terhadap institusi Polri. </w:t>
      </w:r>
    </w:p>
    <w:p w14:paraId="3157E3DA"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Persoalan pelanggaran kode etik tidak dapat dipandang semata-mata sebagai kesalahan individual. Penegakan kode etik merupakan bagian dari sistem hukum yang dipengaruhi oleh berbagai unsur. Hasil penelitian dalam Tugas Akhir mengidentifikasi lima faktor yang saling berkaitan, yaitu faktor hukum, faktor penegak hukum, faktor masyarakat atau anggota Polri sebagai objek penegakan kode etik, faktor sarana atau fasilitas, dan faktor kebudayaan. Kelima faktor tersebut digunakan sebagai tolok ukur untuk melihat efektivitas penegakan Kode Etik Profesi Polri. </w:t>
      </w:r>
    </w:p>
    <w:p w14:paraId="13CCF3CC"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Dari sisi faktor hukum, persoalan dapat muncul apabila ketentuan mengenai kode etik belum memberikan penjelasan yang memadai sehingga menimbulkan ruang interpretasi dalam penerapannya. Dari sisi penegak hukum, efektivitas penegakan juga dipengaruhi oleh perhatian pimpinan, objektivitas pemeriksaan, dan konsistensi dalam menangani anggota yang diduga melakukan pelanggaran. Tugas Akhir menemukan adanya persoalan yang berkaitan dengan perhatian pejabat yang berwenang dan transparansi dalam proses penanganan pelanggaran. </w:t>
      </w:r>
    </w:p>
    <w:p w14:paraId="38B1852B"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Faktor anggota Polri juga memiliki pengaruh yang signifikan. Tingkat kesadaran, kepatuhan, pemahaman terhadap kode etik, profesionalitas, serta karakter pribadi anggota dapat menentukan keberhasilan penerapan kode etik. Tugas Akhir mencatat bahwa masih terdapat tingkat kesadaran dan kepatuhan anggota terhadap aturan Kode Etik Profesi Polri yang relatif rendah, sehingga pelanggaran tetap terjadi. </w:t>
      </w:r>
    </w:p>
    <w:p w14:paraId="0D4E94F9"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Selain itu, faktor sarana dan fasilitas turut menentukan efektivitas penegakan kode etik. Pelaksanaan pemeriksaan dan penanganan pelanggaran membutuhkan dukungan sumber daya manusia, sarana prasarana, serta anggaran yang memadai. Keterbatasan fasilitas dan dukungan anggaran dapat menghambat kelancaran pelaksanaan tugas aparat yang menangani pelanggaran kode etik. </w:t>
      </w:r>
    </w:p>
    <w:p w14:paraId="1AB5B979"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Faktor kebudayaan organisasi juga menjadi persoalan yang tidak dapat diabaikan. Tugas Akhir menguraikan masih adanya budaya solidaritas yang berlebihan atau </w:t>
      </w:r>
      <w:r w:rsidRPr="00ED6B91">
        <w:rPr>
          <w:rFonts w:ascii="Segoe UI" w:hAnsi="Segoe UI" w:cs="Segoe UI"/>
          <w:i/>
          <w:iCs/>
          <w:sz w:val="22"/>
          <w:szCs w:val="22"/>
          <w:lang w:val="id-ID"/>
        </w:rPr>
        <w:t>spirit de corps</w:t>
      </w:r>
      <w:r w:rsidRPr="00ED6B91">
        <w:rPr>
          <w:rFonts w:ascii="Segoe UI" w:hAnsi="Segoe UI" w:cs="Segoe UI"/>
          <w:sz w:val="22"/>
          <w:szCs w:val="22"/>
          <w:lang w:val="id-ID"/>
        </w:rPr>
        <w:t xml:space="preserve"> yang dapat memengaruhi objektivitas pemeriksaan terhadap sesama anggota. Kondisi tersebut menunjukkan bahwa penegakan kode etik tidak cukup hanya mengandalkan keberadaan aturan, tetapi juga membutuhkan budaya organisasi yang mendukung transparansi, profesionalitas, dan objektivitas. </w:t>
      </w:r>
    </w:p>
    <w:p w14:paraId="48992675"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Atas setiap pelanggaran kode etik yang terbukti, diperlukan penerapan sanksi sebagai instrumen penegakan hukum sekaligus sarana pembinaan anggota. Tugas Akhir menjelaskan bahwa kebijakan sanksi terhadap pelanggaran Kode Etik Profesi Polri diatur dalam Peraturan </w:t>
      </w:r>
      <w:r w:rsidRPr="00ED6B91">
        <w:rPr>
          <w:rFonts w:ascii="Segoe UI" w:hAnsi="Segoe UI" w:cs="Segoe UI"/>
          <w:sz w:val="22"/>
          <w:szCs w:val="22"/>
          <w:lang w:val="id-ID"/>
        </w:rPr>
        <w:lastRenderedPageBreak/>
        <w:t xml:space="preserve">Kapolri Nomor 14 Tahun 2011, termasuk ketentuan mengenai jenis-jenis sanksi. Pelanggaran disiplin anggota Polri juga mempunyai dasar pengaturan tersendiri dalam Peraturan Pemerintah Nomor 2 Tahun 2003. </w:t>
      </w:r>
    </w:p>
    <w:p w14:paraId="366525A1"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Penerapan sanksi terhadap pelanggaran kode etik juga memiliki hubungan dengan proses pidana apabila perbuatan anggota Polri memenuhi unsur tindak pidana. Tugas Akhir menegaskan bahwa penjatuhan sanksi disiplin dan sanksi pelanggaran kode etik tidak menghapus tuntutan pidana terhadap anggota yang melakukan tindak pidana. Dengan demikian, proses etik, disiplin, dan pidana memiliki konsekuensi hukum masing-masing sesuai dengan perbuatan yang dilakukan. </w:t>
      </w:r>
    </w:p>
    <w:p w14:paraId="61616422"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Dalam konteks pelanggaran kode etik, sidang Komisi Kode Etik mempunyai fungsi penting untuk memeriksa dan menentukan apakah seorang anggota terbukti melakukan pelanggaran. Komisi berwenang memeriksa terperiksa, mendengarkan keterangan saksi dan ahli, menentukan terbukti atau tidaknya pelanggaran, serta menetapkan sanksi atau rekomendasi sesuai ketentuan yang berlaku. </w:t>
      </w:r>
    </w:p>
    <w:p w14:paraId="704B539A"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Permasalahan kemudian tidak hanya terletak pada tersedianya aturan dan jenis sanksi, tetapi juga pada bagaimana ketentuan tersebut benar-benar diterapkan secara objektif, transparan, dan konsisten. Tugas Akhir menemukan adanya persoalan dalam pelaksanaan penegakan, antara lain tingkat kepatuhan anggota yang belum optimal, keterbatasan sarana, kurangnya perhatian sebagian pejabat yang berwenang, serta adanya kecenderungan subjektivitas dalam proses penanganan perkara. </w:t>
      </w:r>
    </w:p>
    <w:p w14:paraId="14D32054"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Berdasarkan uraian tersebut, penegakan Kode Etik Profesi Polri di Daerah Papua menjadi penting untuk dikaji tidak hanya dari sisi norma, tetapi juga dari faktor-faktor yang memengaruhi pelanggaran dan implementasi sanksinya. Penegakan yang efektif diharapkan mampu menjaga profesionalitas anggota, memperkuat disiplin, serta mempertahankan kehormatan dan kredibilitas institusi Polri.</w:t>
      </w:r>
    </w:p>
    <w:p w14:paraId="028BE0DB"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Oleh karena itu, penelitian ini diarahkan untuk menganalisis faktor-faktor penyebab terjadinya pelanggaran Kode Etik Profesi Polri serta implementasi sanksi terhadap pelanggaran tersebut di Daerah Papua. Fokus tersebut secara langsung sesuai dengan dua permasalahan utama dalam Tugas Akhir Yerianto Somalinggi. </w:t>
      </w:r>
    </w:p>
    <w:p w14:paraId="4B3DD6B9"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Penelitian ini diharapkan memberikan kontribusi terhadap pengembangan kajian hukum kepolisian dan penegakan kode etik profesi, khususnya mengenai faktor-faktor yang memengaruhi pelanggaran serta efektivitas penerapan sanksi terhadap anggota Polri. Secara praktis, penelitian diharapkan dapat menjadi bahan pertimbangan untuk memperkuat transparansi, objektivitas, dan konsistensi penegakan Kode Etik Profesi Polri di Daerah Papua. Hal tersebut sejalan dengan rekomendasi Tugas Akhir yang menekankan perlunya penanganan yang lebih efektif dan transparan serta pemberian sanksi yang sesuai dengan tingkat pelanggaran. </w:t>
      </w:r>
    </w:p>
    <w:p w14:paraId="39E252B2" w14:textId="77777777" w:rsidR="001E0508" w:rsidRPr="001C62FB" w:rsidRDefault="001C62FB" w:rsidP="00955050">
      <w:pPr>
        <w:pStyle w:val="Heading3"/>
        <w:ind w:left="1134" w:right="322" w:hanging="425"/>
      </w:pPr>
      <w:r>
        <w:t xml:space="preserve">METODOLOGI PENELITIAN </w:t>
      </w:r>
    </w:p>
    <w:p w14:paraId="5C8A6340" w14:textId="77777777" w:rsidR="00685B04" w:rsidRDefault="00000000">
      <w:pPr>
        <w:pStyle w:val="Heading2"/>
        <w:ind w:right="322"/>
        <w:rPr>
          <w:rStyle w:val="mediumtext"/>
        </w:rPr>
      </w:pPr>
      <w:r>
        <w:rPr>
          <w:rStyle w:val="mediumtext"/>
        </w:rPr>
        <w:t>2.1 Jenis dan Pendekatan Penelitian</w:t>
      </w:r>
    </w:p>
    <w:p w14:paraId="5094AF94" w14:textId="0D2FCFF1" w:rsidR="003A41CA" w:rsidRPr="00925199" w:rsidRDefault="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Penelitian ini menggunakan penelitian hukum normatif (yuridis normatif), yaitu penelitian yang berfokus pada pengkajian norma, prinsip, dan ketentuan hukum yang berkaitan dengan penegakan Kode Etik Profesi Polri. Penelitian diarahkan untuk menganalisis faktor-faktor penyebab terjadinya pelanggaran kode etik serta implementasi sanksi terhadap anggota Polri yang melakukan pelanggaran Kode Etik Profesi Polri di Daerah Papua.</w:t>
      </w:r>
    </w:p>
    <w:p w14:paraId="1FDC296A" w14:textId="77777777" w:rsidR="00685B04" w:rsidRPr="005939EF" w:rsidRDefault="00685B04">
      <w:pPr>
        <w:pStyle w:val="IEEEParagraph"/>
        <w:ind w:left="567" w:right="322"/>
        <w:rPr>
          <w:lang w:val="id-ID"/>
        </w:rPr>
      </w:pPr>
    </w:p>
    <w:p w14:paraId="5C2D9AAD" w14:textId="2968CBBF" w:rsidR="00685B04" w:rsidRDefault="00000000">
      <w:pPr>
        <w:pStyle w:val="Heading2"/>
        <w:ind w:right="322"/>
        <w:rPr>
          <w:rStyle w:val="mediumtext"/>
        </w:rPr>
      </w:pPr>
      <w:r>
        <w:rPr>
          <w:rStyle w:val="mediumtext"/>
        </w:rPr>
        <w:lastRenderedPageBreak/>
        <w:t xml:space="preserve">2.2 </w:t>
      </w:r>
      <w:r w:rsidR="0047508E">
        <w:t xml:space="preserve">Pendekatan </w:t>
      </w:r>
      <w:r w:rsidR="00925199">
        <w:t>Penelitian</w:t>
      </w:r>
    </w:p>
    <w:p w14:paraId="5C93D083" w14:textId="535C8865" w:rsidR="00685B04" w:rsidRPr="00925199" w:rsidRDefault="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Penelitian menggunakan pendekatan yuridis normatif dengan menelaah ketentuan peraturan perundang-undangan, konsep hukum, dan bahan hukum yang berkaitan dengan Kepolisian Negara Republik Indonesia, Kode Etik Profesi Polri, disiplin anggota Polri, serta mekanisme pemberian sanksi atas pelanggaran kode etik. Pendekatan tersebut digunakan untuk memahami hubungan antara norma hukum yang berlaku dengan permasalahan penegakan Kode Etik Profesi Polri yang dikaji dalam penelitian.</w:t>
      </w:r>
    </w:p>
    <w:p w14:paraId="4BF2084B" w14:textId="77777777" w:rsidR="00685B04" w:rsidRPr="00925199" w:rsidRDefault="00685B04">
      <w:pPr>
        <w:pStyle w:val="IEEEParagraph"/>
        <w:ind w:left="567" w:right="322"/>
        <w:rPr>
          <w:lang w:val="id-ID"/>
        </w:rPr>
      </w:pPr>
    </w:p>
    <w:p w14:paraId="1F34F785" w14:textId="5EB8FC7A" w:rsidR="00685B04" w:rsidRDefault="00000000">
      <w:pPr>
        <w:pStyle w:val="Heading2"/>
        <w:ind w:right="322"/>
        <w:rPr>
          <w:rStyle w:val="mediumtext"/>
        </w:rPr>
      </w:pPr>
      <w:r>
        <w:rPr>
          <w:rStyle w:val="mediumtext"/>
        </w:rPr>
        <w:t xml:space="preserve">2.3 </w:t>
      </w:r>
      <w:r w:rsidR="00925199">
        <w:t>Jenis dan Sumber Data</w:t>
      </w:r>
    </w:p>
    <w:p w14:paraId="4E086DBA" w14:textId="1E9C3AC3" w:rsidR="00685B04" w:rsidRPr="000A1DEC" w:rsidRDefault="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Penelitian ini menggunakan bahan hukum primer dan bahan hukum sekunder. Bahan hukum primer berupa peraturan perundang-undangan dan ketentuan hukum yang berkaitan dengan Kepolisian Negara Republik Indonesia, Kode Etik Profesi Polri, dan disiplin anggota Polri. Bahan hukum sekunder diperoleh dari buku, jurnal ilmiah, karya ilmiah, dokumen, serta literatur lain yang relevan dengan penegakan hukum dan pelanggaran kode etik profesi kepolisian. Tugas Akhir menyatakan bahwa penelitian bersumber pada bahan primer dan sekunder.</w:t>
      </w:r>
    </w:p>
    <w:p w14:paraId="5385C28D" w14:textId="77777777" w:rsidR="00685B04" w:rsidRPr="00865042" w:rsidRDefault="00685B04">
      <w:pPr>
        <w:pStyle w:val="IEEEParagraph"/>
        <w:ind w:left="567" w:right="322"/>
        <w:rPr>
          <w:lang w:val="id-ID"/>
        </w:rPr>
      </w:pPr>
    </w:p>
    <w:p w14:paraId="4D857164" w14:textId="3FCD64AA" w:rsidR="00685B04" w:rsidRDefault="00000000">
      <w:pPr>
        <w:pStyle w:val="Heading2"/>
        <w:ind w:right="322"/>
        <w:rPr>
          <w:rStyle w:val="mediumtext"/>
        </w:rPr>
      </w:pPr>
      <w:r>
        <w:rPr>
          <w:rStyle w:val="mediumtext"/>
        </w:rPr>
        <w:t xml:space="preserve">2.4 </w:t>
      </w:r>
      <w:r w:rsidR="00925199" w:rsidRPr="00925199">
        <w:t xml:space="preserve">Teknik Pengumpulan Data </w:t>
      </w:r>
      <w:r w:rsidR="00925199">
        <w:t xml:space="preserve">dan </w:t>
      </w:r>
      <w:r w:rsidR="00645ED0" w:rsidRPr="00645ED0">
        <w:t>Teknik Analisis Data</w:t>
      </w:r>
    </w:p>
    <w:p w14:paraId="135BDED3" w14:textId="5ED6A61E" w:rsidR="00685B04" w:rsidRPr="0047508E" w:rsidRDefault="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Pengumpulan data dilakukan melalui studi kepustakaan dan dokumentasi, dengan menelaah berbagai peraturan perundang-undangan, buku, jurnal, karya ilmiah, dokumen, serta sumber hukum lain yang berkaitan dengan objek penelitian. Bahan yang diperoleh kemudian digunakan untuk mengidentifikasi norma yang mengatur Kode Etik Profesi Polri, bentuk pelanggaran, mekanisme pemeriksaan, serta jenis dan penerapan sanksi terhadap anggota Polri yang terbukti melakukan pelanggaran.</w:t>
      </w:r>
    </w:p>
    <w:p w14:paraId="22C1F1D4" w14:textId="1D2902D2" w:rsidR="00925199" w:rsidRPr="000A1DEC" w:rsidRDefault="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Bahan hukum yang telah dikumpulkan kemudian dianalisis secara kualitatif dan diuraikan secara deskriptif. Analisis dilakukan dengan menghubungkan ketentuan hukum yang berlaku dengan permasalahan dan kasus yang menjadi objek kajian untuk memperoleh gambaran mengenai faktor-faktor penyebab pelanggaran Kode Etik Profesi Polri dan implementasi sanksinya di Daerah Papua. Metode ini sesuai dengan Tugas Akhir yang menyatakan bahwa bahan primer dan sekunder dianalisis secara kualitatif dengan menguraikan secara deskriptif data dan kasus yang relevan.</w:t>
      </w:r>
    </w:p>
    <w:p w14:paraId="019917AF" w14:textId="77777777" w:rsidR="00685B04" w:rsidRPr="00865042" w:rsidRDefault="00685B04">
      <w:pPr>
        <w:pStyle w:val="IEEEParagraph"/>
        <w:ind w:left="567" w:right="322"/>
        <w:rPr>
          <w:lang w:val="id-ID"/>
        </w:rPr>
      </w:pPr>
    </w:p>
    <w:p w14:paraId="692E4666" w14:textId="77777777" w:rsidR="00685B04" w:rsidRDefault="00000000">
      <w:pPr>
        <w:pStyle w:val="Heading2"/>
        <w:ind w:right="322"/>
        <w:rPr>
          <w:rStyle w:val="mediumtext"/>
        </w:rPr>
      </w:pPr>
      <w:r>
        <w:rPr>
          <w:rStyle w:val="mediumtext"/>
        </w:rPr>
        <w:t>2.5 Batasan Penelitian</w:t>
      </w:r>
    </w:p>
    <w:p w14:paraId="2F4FAF3E" w14:textId="16B65210" w:rsidR="00685B04" w:rsidRPr="00645ED0" w:rsidRDefault="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Penelitian ini dibatasi pada penegakan Kode Etik Profesi Polri di Daerah Papua, khususnya mengenai dua aspek utama, yaitu faktor-faktor penyebab terjadinya pelanggaran kode etik dan implementasi sanksi terhadap anggota Polri yang melakukan pelanggaran. Pembahasan tidak diarahkan pada seluruh aspek penegakan hukum kepolisian, melainkan pada mekanisme dan efektivitas penegakan kode etik sebagaimana menjadi fokus utama Tugas Akhir.</w:t>
      </w:r>
    </w:p>
    <w:p w14:paraId="1F02A9F4" w14:textId="77777777" w:rsidR="001E0508" w:rsidRPr="001C62FB" w:rsidRDefault="006F0069" w:rsidP="006F0069">
      <w:pPr>
        <w:pStyle w:val="Heading3"/>
        <w:ind w:left="1134" w:hanging="283"/>
      </w:pPr>
      <w:r>
        <w:rPr>
          <w:iCs/>
        </w:rPr>
        <w:t>HASIL DA</w:t>
      </w:r>
      <w:r>
        <w:t>N PEMBAHASAN</w:t>
      </w:r>
    </w:p>
    <w:p w14:paraId="3FC6641F" w14:textId="5EA6FD9D" w:rsidR="00685B04" w:rsidRDefault="00000000">
      <w:pPr>
        <w:pStyle w:val="Heading2"/>
        <w:ind w:right="322"/>
        <w:rPr>
          <w:rStyle w:val="mediumtext"/>
        </w:rPr>
      </w:pPr>
      <w:r>
        <w:rPr>
          <w:rStyle w:val="mediumtext"/>
        </w:rPr>
        <w:t xml:space="preserve">3.1 </w:t>
      </w:r>
      <w:r w:rsidR="00ED6B91" w:rsidRPr="00ED6B91">
        <w:t>Faktor Penyebab Terjadinya Pelanggaran Kode Etik Profesi Polri di Daerah Papua</w:t>
      </w:r>
    </w:p>
    <w:p w14:paraId="3C335EEB"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Kode Etik Profesi Polri merupakan seperangkat norma yang menjadi landasan perilaku anggota Polri dalam menjalankan tugas dan kehidupan kedinasannya. Kode etik memuat ketentuan mengenai perilaku yang diwajibkan, dilarang, maupun tidak patut dilakukan oleh </w:t>
      </w:r>
      <w:r w:rsidRPr="00ED6B91">
        <w:rPr>
          <w:rFonts w:ascii="Segoe UI" w:hAnsi="Segoe UI" w:cs="Segoe UI"/>
          <w:sz w:val="22"/>
          <w:szCs w:val="22"/>
          <w:lang w:val="id-ID"/>
        </w:rPr>
        <w:lastRenderedPageBreak/>
        <w:t xml:space="preserve">anggota Polri. Nilai-nilai tersebut berakar pada Tribrata dan mencakup etika kepribadian, etika kenegaraan, etika kelembagaan, serta etika dalam hubungan dengan masyarakat. </w:t>
      </w:r>
    </w:p>
    <w:p w14:paraId="19CD283A"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Meskipun telah tersedia norma yang mengikat, pelanggaran kode etik tetap dapat terjadi. Berdasarkan hasil penelitian, penyebab pelanggaran tidak berdiri sendiri, tetapi merupakan hasil interaksi beberapa faktor yang memengaruhi efektivitas penegakan hukum. Penelitian Yerianto mengidentifikasi lima faktor utama, yaitu faktor hukum, faktor penegak hukum, faktor sarana atau fasilitas, faktor anggota Polri sebagai objek penegakan hukum, dan faktor kebudayaan. Kelima faktor tersebut saling berkaitan dalam menentukan efektivitas penegakan Kode Etik Profesi Polri. </w:t>
      </w:r>
    </w:p>
    <w:p w14:paraId="2034D72E" w14:textId="47DCB763" w:rsidR="00ED6B91" w:rsidRPr="00ED6B91" w:rsidRDefault="00ED6B91" w:rsidP="00ED6B91">
      <w:pPr>
        <w:pStyle w:val="IEEEParagraph"/>
        <w:numPr>
          <w:ilvl w:val="0"/>
          <w:numId w:val="10"/>
        </w:numPr>
        <w:ind w:right="322"/>
        <w:rPr>
          <w:rFonts w:ascii="Segoe UI" w:hAnsi="Segoe UI" w:cs="Segoe UI"/>
          <w:sz w:val="22"/>
          <w:szCs w:val="22"/>
          <w:lang w:val="id-ID"/>
        </w:rPr>
      </w:pPr>
      <w:r w:rsidRPr="00ED6B91">
        <w:rPr>
          <w:rFonts w:ascii="Segoe UI" w:hAnsi="Segoe UI" w:cs="Segoe UI"/>
          <w:sz w:val="22"/>
          <w:szCs w:val="22"/>
          <w:lang w:val="id-ID"/>
        </w:rPr>
        <w:t>Faktor Hukum</w:t>
      </w:r>
      <w:r>
        <w:rPr>
          <w:rFonts w:ascii="Segoe UI" w:hAnsi="Segoe UI" w:cs="Segoe UI"/>
          <w:sz w:val="22"/>
          <w:szCs w:val="22"/>
          <w:lang w:val="id-ID"/>
        </w:rPr>
        <w:t xml:space="preserve">. </w:t>
      </w:r>
      <w:r w:rsidRPr="00ED6B91">
        <w:rPr>
          <w:rFonts w:ascii="Segoe UI" w:hAnsi="Segoe UI" w:cs="Segoe UI"/>
          <w:sz w:val="22"/>
          <w:szCs w:val="22"/>
          <w:lang w:val="id-ID"/>
        </w:rPr>
        <w:t>Faktor hukum berkaitan dengan kualitas dan kejelasan norma yang menjadi dasar penegakan kode etik. Dalam penelitian ditemukan bahwa ketentuan mengenai Kode Etik Profesi Kepolisian masih memiliki persoalan karena terdapat aturan yang belum disertai penjelasan yang memadai. Kondisi tersebut berpotensi menimbulkan perbedaan pemahaman dalam penerapan norma dan memengaruhi konsistensi penanganan pelanggaran. Keberadaan aturan disiplin dan kode etik pada dasarnya telah memberikan landasan bagi pembinaan serta penindakan terhadap anggota Polri. Namun, efektivitas norma tidak hanya ditentukan oleh keberadaannya, melainkan juga oleh tingkat kejelasan dan kemudahan penerapannya. Karena itu, diperlukan ketentuan yang lebih tegas dan mudah dipahami agar proses penegakan kode etik dapat berjalan secara objektif dan memberikan kepastian bagi anggota maupun institusi.</w:t>
      </w:r>
    </w:p>
    <w:p w14:paraId="7FDD7DD4" w14:textId="5CFE4BC4" w:rsidR="00ED6B91" w:rsidRPr="00ED6B91" w:rsidRDefault="00ED6B91" w:rsidP="00ED6B91">
      <w:pPr>
        <w:pStyle w:val="IEEEParagraph"/>
        <w:numPr>
          <w:ilvl w:val="0"/>
          <w:numId w:val="10"/>
        </w:numPr>
        <w:ind w:right="322"/>
        <w:rPr>
          <w:rFonts w:ascii="Segoe UI" w:hAnsi="Segoe UI" w:cs="Segoe UI"/>
          <w:sz w:val="22"/>
          <w:szCs w:val="22"/>
          <w:lang w:val="id-ID"/>
        </w:rPr>
      </w:pPr>
      <w:r w:rsidRPr="00ED6B91">
        <w:rPr>
          <w:rFonts w:ascii="Segoe UI" w:hAnsi="Segoe UI" w:cs="Segoe UI"/>
          <w:sz w:val="22"/>
          <w:szCs w:val="22"/>
          <w:lang w:val="id-ID"/>
        </w:rPr>
        <w:t>Faktor Penegak Hukum</w:t>
      </w:r>
      <w:r>
        <w:rPr>
          <w:rFonts w:ascii="Segoe UI" w:hAnsi="Segoe UI" w:cs="Segoe UI"/>
          <w:sz w:val="22"/>
          <w:szCs w:val="22"/>
          <w:lang w:val="id-ID"/>
        </w:rPr>
        <w:t xml:space="preserve">. </w:t>
      </w:r>
      <w:r w:rsidRPr="00ED6B91">
        <w:rPr>
          <w:rFonts w:ascii="Segoe UI" w:hAnsi="Segoe UI" w:cs="Segoe UI"/>
          <w:sz w:val="22"/>
          <w:szCs w:val="22"/>
          <w:lang w:val="id-ID"/>
        </w:rPr>
        <w:t>Faktor penegak hukum berkaitan dengan pihak yang memiliki kewenangan dalam memeriksa dan menindak pelanggaran kode etik. Hasil penelitian menunjukkan bahwa masih terdapat pimpinan satuan selaku Ankum yang belum sepenuhnya memberikan perhatian terhadap pelaksanaan penegakan hukum disiplin dan kode etik. Kondisi tersebut dapat mengurangi efektivitas tindak lanjut terhadap pelanggaran yang dilakukan anggota. Persoalan lainnya adalah adanya kecenderungan subjektivitas dan kurangnya transparansi dalam proses penanganan perkara. Penelitian menemukan adanya intervensi dari pejabat tertentu serta pertimbangan subjektif dalam pelaksanaan sidang Komisi Kode Etik, sehingga unsur objektif yang seharusnya menjadi dasar pemeriksaan berpotensi kurang diperhatikan. Hal tersebut menunjukkan bahwa kualitas dan independensi aparatur yang menangani pelanggaran merupakan faktor penting dalam memastikan penegakan kode etik berlangsung secara adil.</w:t>
      </w:r>
    </w:p>
    <w:p w14:paraId="654C3B0F" w14:textId="33B462FD" w:rsidR="00ED6B91" w:rsidRPr="00ED6B91" w:rsidRDefault="00ED6B91" w:rsidP="00ED6B91">
      <w:pPr>
        <w:pStyle w:val="IEEEParagraph"/>
        <w:numPr>
          <w:ilvl w:val="0"/>
          <w:numId w:val="10"/>
        </w:numPr>
        <w:ind w:right="322"/>
        <w:rPr>
          <w:rFonts w:ascii="Segoe UI" w:hAnsi="Segoe UI" w:cs="Segoe UI"/>
          <w:sz w:val="22"/>
          <w:szCs w:val="22"/>
          <w:lang w:val="id-ID"/>
        </w:rPr>
      </w:pPr>
      <w:r w:rsidRPr="00ED6B91">
        <w:rPr>
          <w:rFonts w:ascii="Segoe UI" w:hAnsi="Segoe UI" w:cs="Segoe UI"/>
          <w:sz w:val="22"/>
          <w:szCs w:val="22"/>
          <w:lang w:val="id-ID"/>
        </w:rPr>
        <w:t>Faktor Sarana dan Fasilitas</w:t>
      </w:r>
      <w:r>
        <w:rPr>
          <w:rFonts w:ascii="Segoe UI" w:hAnsi="Segoe UI" w:cs="Segoe UI"/>
          <w:sz w:val="22"/>
          <w:szCs w:val="22"/>
          <w:lang w:val="id-ID"/>
        </w:rPr>
        <w:t xml:space="preserve">. </w:t>
      </w:r>
      <w:r w:rsidRPr="00ED6B91">
        <w:rPr>
          <w:rFonts w:ascii="Segoe UI" w:hAnsi="Segoe UI" w:cs="Segoe UI"/>
          <w:sz w:val="22"/>
          <w:szCs w:val="22"/>
          <w:lang w:val="id-ID"/>
        </w:rPr>
        <w:t>Penegakan Kode Etik Profesi Polri juga dipengaruhi oleh ketersediaan sarana, prasarana, sumber daya, dan dukungan anggaran. Penelitian menunjukkan bahwa unsur pelaksana penegakan kode etik masih menghadapi keterbatasan sarana dan prasarana serta dukungan anggaran yang belum memadai. Kondisi tersebut dapat menghambat kelancaran pelaksanaan tugas pemeriksaan dan penanganan pelanggaran. Dengan demikian, penegakan kode etik tidak cukup hanya mengandalkan norma dan kewenangan aparat. Infrastruktur kelembagaan dan dukungan sumber daya juga diperlukan agar proses pemeriksaan, pengumpulan informasi, pembinaan, dan pemberian sanksi dapat berjalan secara efektif.</w:t>
      </w:r>
    </w:p>
    <w:p w14:paraId="4F240131" w14:textId="57B1CF37" w:rsidR="00ED6B91" w:rsidRPr="00ED6B91" w:rsidRDefault="00ED6B91" w:rsidP="00ED6B91">
      <w:pPr>
        <w:pStyle w:val="IEEEParagraph"/>
        <w:numPr>
          <w:ilvl w:val="0"/>
          <w:numId w:val="10"/>
        </w:numPr>
        <w:ind w:right="322"/>
        <w:rPr>
          <w:rFonts w:ascii="Segoe UI" w:hAnsi="Segoe UI" w:cs="Segoe UI"/>
          <w:sz w:val="22"/>
          <w:szCs w:val="22"/>
          <w:lang w:val="id-ID"/>
        </w:rPr>
      </w:pPr>
      <w:r w:rsidRPr="00ED6B91">
        <w:rPr>
          <w:rFonts w:ascii="Segoe UI" w:hAnsi="Segoe UI" w:cs="Segoe UI"/>
          <w:sz w:val="22"/>
          <w:szCs w:val="22"/>
          <w:lang w:val="id-ID"/>
        </w:rPr>
        <w:t>Faktor Anggota Polri</w:t>
      </w:r>
      <w:r>
        <w:rPr>
          <w:rFonts w:ascii="Segoe UI" w:hAnsi="Segoe UI" w:cs="Segoe UI"/>
          <w:sz w:val="22"/>
          <w:szCs w:val="22"/>
          <w:lang w:val="id-ID"/>
        </w:rPr>
        <w:t xml:space="preserve">. </w:t>
      </w:r>
      <w:r w:rsidRPr="00ED6B91">
        <w:rPr>
          <w:rFonts w:ascii="Segoe UI" w:hAnsi="Segoe UI" w:cs="Segoe UI"/>
          <w:sz w:val="22"/>
          <w:szCs w:val="22"/>
          <w:lang w:val="id-ID"/>
        </w:rPr>
        <w:t xml:space="preserve">Anggota Polri merupakan subjek sekaligus objek utama dari penerapan Kode Etik Profesi Polri. Karakteristik pribadi, latar belakang pendidikan, kondisi mental, tingkat profesionalitas, serta pemahaman dan kepatuhan terhadap aturan dapat memengaruhi kualitas pelaksanaan kode etik. Hasil penelitian </w:t>
      </w:r>
      <w:r w:rsidRPr="00ED6B91">
        <w:rPr>
          <w:rFonts w:ascii="Segoe UI" w:hAnsi="Segoe UI" w:cs="Segoe UI"/>
          <w:sz w:val="22"/>
          <w:szCs w:val="22"/>
          <w:lang w:val="id-ID"/>
        </w:rPr>
        <w:lastRenderedPageBreak/>
        <w:t>menunjukkan bahwa tingkat kesadaran dan kepatuhan sebagian anggota terhadap ketentuan Kode Etik Profesi Polri masih relatif rendah sehingga pelanggaran tetap terjadi. Selain itu, tingkat pemahaman terhadap aturan hukum juga menjadi persoalan, termasuk dalam pelaksanaan tugas pemeriksaan terhadap perkara pelanggaran kode etik. Artinya, pencegahan pelanggaran tidak hanya bergantung pada pemberian sanksi, tetapi juga memerlukan pembinaan, pendidikan, pelatihan, dan peningkatan kesadaran anggota mengenai kewajiban etik dan disiplin profesinya.</w:t>
      </w:r>
    </w:p>
    <w:p w14:paraId="5A053B9A" w14:textId="19E46EAA" w:rsidR="00ED6B91" w:rsidRPr="00ED6B91" w:rsidRDefault="00ED6B91" w:rsidP="00ED6B91">
      <w:pPr>
        <w:pStyle w:val="IEEEParagraph"/>
        <w:numPr>
          <w:ilvl w:val="0"/>
          <w:numId w:val="10"/>
        </w:numPr>
        <w:spacing w:after="240"/>
        <w:ind w:right="322"/>
        <w:rPr>
          <w:rFonts w:ascii="Segoe UI" w:hAnsi="Segoe UI" w:cs="Segoe UI"/>
          <w:sz w:val="22"/>
          <w:szCs w:val="22"/>
          <w:lang w:val="id-ID"/>
        </w:rPr>
      </w:pPr>
      <w:r w:rsidRPr="00ED6B91">
        <w:rPr>
          <w:rFonts w:ascii="Segoe UI" w:hAnsi="Segoe UI" w:cs="Segoe UI"/>
          <w:sz w:val="22"/>
          <w:szCs w:val="22"/>
          <w:lang w:val="id-ID"/>
        </w:rPr>
        <w:t>Faktor Kebudayaan</w:t>
      </w:r>
      <w:r>
        <w:rPr>
          <w:rFonts w:ascii="Segoe UI" w:hAnsi="Segoe UI" w:cs="Segoe UI"/>
          <w:sz w:val="22"/>
          <w:szCs w:val="22"/>
          <w:lang w:val="id-ID"/>
        </w:rPr>
        <w:t xml:space="preserve">. </w:t>
      </w:r>
      <w:r w:rsidRPr="00ED6B91">
        <w:rPr>
          <w:rFonts w:ascii="Segoe UI" w:hAnsi="Segoe UI" w:cs="Segoe UI"/>
          <w:sz w:val="22"/>
          <w:szCs w:val="22"/>
          <w:lang w:val="id-ID"/>
        </w:rPr>
        <w:t xml:space="preserve">Faktor kebudayaan berkaitan dengan nilai dan pola perilaku yang berkembang di dalam organisasi maupun lingkungan masyarakat. Penelitian menemukan adanya budaya “ewuh pakewuh” dan solidaritas yang berlebihan atau </w:t>
      </w:r>
      <w:r w:rsidRPr="00ED6B91">
        <w:rPr>
          <w:rFonts w:ascii="Segoe UI" w:hAnsi="Segoe UI" w:cs="Segoe UI"/>
          <w:i/>
          <w:iCs/>
          <w:sz w:val="22"/>
          <w:szCs w:val="22"/>
          <w:lang w:val="id-ID"/>
        </w:rPr>
        <w:t>spirit de corps</w:t>
      </w:r>
      <w:r w:rsidRPr="00ED6B91">
        <w:rPr>
          <w:rFonts w:ascii="Segoe UI" w:hAnsi="Segoe UI" w:cs="Segoe UI"/>
          <w:sz w:val="22"/>
          <w:szCs w:val="22"/>
          <w:lang w:val="id-ID"/>
        </w:rPr>
        <w:t xml:space="preserve"> di antara anggota Polri yang dapat menimbulkan keengganan dalam memeriksa sesama anggota yang diduga melakukan pelanggaran kode etik. Kondisi tersebut terutama dapat terjadi ketika pemeriksa memiliki hubungan senioritas atau latar belakang pendidikan yang sama dengan terduga pelanggar. Budaya organisasi semacam itu berpotensi mengurangi objektivitas proses pemeriksaan dan menciptakan kesenjangan antara norma formal dengan praktik penegakannya. Oleh karena itu, perubahan budaya organisasi dari pola yang terlalu berorientasi pada solidaritas internal menuju budaya pelayanan, profesionalitas, transparansi, dan akuntabilitas merupakan bagian penting dalam memperkuat penegakan kode etik.</w:t>
      </w:r>
    </w:p>
    <w:p w14:paraId="15CC6734"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Kelima faktor tersebut menunjukkan bahwa pelanggaran Kode Etik Profesi Polri merupakan persoalan yang bersifat multidimensional. Keberadaan aturan hukum yang jelas harus didukung oleh penegak hukum yang objektif, sarana yang memadai, anggota yang memiliki kesadaran dan kepatuhan tinggi, serta budaya organisasi yang mendukung profesionalitas. Kelemahan pada salah satu unsur dapat memengaruhi efektivitas keseluruhan sistem penegakan kode etik. </w:t>
      </w:r>
    </w:p>
    <w:p w14:paraId="5D9FEAB7" w14:textId="7A4719F3"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Dengan demikian, hasil penelitian menunjukkan bahwa faktor penyebab pelanggaran Kode Etik Profesi Polri di Daerah Papua tidak dapat semata-mata dibebankan kepada perilaku individual anggota. Faktor regulasi, kualitas penegak hukum, fasilitas, karakter dan kesadaran anggota, serta budaya organisasi secara bersama-sama memengaruhi terjadinya pelanggaran dan efektivitas penegakan kode etik.</w:t>
      </w:r>
    </w:p>
    <w:p w14:paraId="4707B302" w14:textId="2DD14244" w:rsidR="00685B04" w:rsidRDefault="00000000">
      <w:pPr>
        <w:pStyle w:val="Heading2"/>
        <w:ind w:right="322"/>
        <w:rPr>
          <w:rStyle w:val="mediumtext"/>
        </w:rPr>
      </w:pPr>
      <w:r>
        <w:rPr>
          <w:rStyle w:val="mediumtext"/>
        </w:rPr>
        <w:t xml:space="preserve">3.2 </w:t>
      </w:r>
      <w:r w:rsidR="00ED6B91" w:rsidRPr="00ED6B91">
        <w:t>Implementasi Sanksi terhadap Pelanggaran Kode Etik Profesi Polri di Daerah Papua</w:t>
      </w:r>
    </w:p>
    <w:p w14:paraId="1B84F81F"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Implementasi sanksi terhadap pelanggaran Kode Etik Profesi Polri merupakan bagian penting dalam menjaga profesionalitas, kehormatan, dan kredibilitas institusi Kepolisian Negara Republik Indonesia. Setiap anggota Polri memiliki kewajiban untuk menaati ketentuan hukum, disiplin, dan kode etik dalam menjalankan tugas maupun kehidupan kedinasannya. Apabila terjadi pelanggaran dan setelah melalui pemeriksaan dinyatakan terbukti, terhadap anggota yang bersangkutan dapat diberikan sanksi sesuai dengan ketentuan yang berlaku. </w:t>
      </w:r>
    </w:p>
    <w:p w14:paraId="572F8604"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Dalam pelaksanaannya, penegakan kode etik dilakukan melalui mekanisme pemeriksaan dan persidangan Kode Etik Profesi Polri. Komisi Kode Etik mempunyai kewenangan untuk memeriksa anggota yang diduga melakukan pelanggaran, mendengarkan keterangan terperiksa, saksi, ahli, dan pendamping, serta menentukan apakah pelanggaran terbukti atau tidak. Apabila terbukti, Komisi dapat menetapkan sanksi sesuai dengan ketentuan kode etik. </w:t>
      </w:r>
    </w:p>
    <w:p w14:paraId="55352F9A"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Sanksi terhadap pelanggaran kode etik pada prinsipnya diarahkan untuk memberikan konsekuensi atas perilaku yang bertentangan dengan standar etika profesi sekaligus memberikan </w:t>
      </w:r>
      <w:r w:rsidRPr="00ED6B91">
        <w:rPr>
          <w:rFonts w:ascii="Segoe UI" w:hAnsi="Segoe UI" w:cs="Segoe UI"/>
          <w:sz w:val="22"/>
          <w:szCs w:val="22"/>
          <w:lang w:val="id-ID"/>
        </w:rPr>
        <w:lastRenderedPageBreak/>
        <w:t xml:space="preserve">pembinaan kepada anggota. Berdasarkan hasil penelitian, apabila anggota dinyatakan terbukti melakukan pelanggaran kode etik, bentuk sanksi dapat berupa dinyatakan melakukan perbuatan tercela, diperintahkan untuk menyatakan penyesalan dan meminta maaf, mengikuti pembinaan ulang profesi, sampai dengan dinyatakan tidak layak lagi menjalankan profesi kepolisian. </w:t>
      </w:r>
    </w:p>
    <w:p w14:paraId="74701337"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Selain sanksi kode etik, terdapat pula sanksi disiplin terhadap anggota yang melakukan pelanggaran disiplin. Berdasarkan hasil penelitian, sanksi disiplin dapat berupa teguran tertulis, penundaan mengikuti pendidikan, penundaan kenaikan gaji berkala, penundaan kenaikan pangkat, mutasi yang bersifat demosi, pembebasan dari jabatan, dan penempatan dalam tempat khusus untuk jangka waktu tertentu. Bentuk sanksi tersebut menunjukkan bahwa sistem penegakan internal Polri memiliki jenjang tindakan yang dapat disesuaikan dengan jenis dan tingkat pelanggaran. </w:t>
      </w:r>
    </w:p>
    <w:p w14:paraId="0A9E10E1"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Hubungan antara pelanggaran kode etik, disiplin, dan tindak pidana juga menjadi bagian penting dalam implementasi sanksi. Hasil penelitian menunjukkan bahwa apabila perbuatan anggota Polri sekaligus memenuhi unsur tindak pidana, penjatuhan sanksi disiplin maupun sanksi kode etik tidak menghapus proses pidana terhadap anggota yang bersangkutan. Dengan demikian, pertanggungjawaban etik dan disiplin dapat berjalan bersama dengan pertanggungjawaban pidana sesuai dengan karakter pelanggaran yang dilakukan. </w:t>
      </w:r>
    </w:p>
    <w:p w14:paraId="6CFA50CA"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Dalam konteks tersebut, penerapan sanksi tidak dapat dipandang hanya sebagai bentuk penghukuman internal. Sanksi juga mempunyai fungsi korektif dan preventif, yaitu memperbaiki perilaku anggota sekaligus mencegah terulangnya pelanggaran. Tujuan tersebut menjadi penting karena kredibilitas institusi Polri sangat dipengaruhi oleh perilaku individual anggotanya. Penegakan kode etik yang konsisten dapat memperkuat kepatuhan terhadap norma profesi dan menjaga kepercayaan masyarakat.</w:t>
      </w:r>
    </w:p>
    <w:p w14:paraId="59FA5968" w14:textId="77777777" w:rsidR="00ED6B91" w:rsidRPr="00ED6B91" w:rsidRDefault="00ED6B91" w:rsidP="00ED6B91">
      <w:pPr>
        <w:pStyle w:val="IEEEParagraph"/>
        <w:ind w:left="567" w:right="322" w:firstLine="567"/>
        <w:rPr>
          <w:rFonts w:ascii="Segoe UI" w:hAnsi="Segoe UI" w:cs="Segoe UI"/>
          <w:sz w:val="22"/>
          <w:szCs w:val="22"/>
          <w:lang w:val="id-ID"/>
        </w:rPr>
      </w:pPr>
      <w:proofErr w:type="spellStart"/>
      <w:r w:rsidRPr="00ED6B91">
        <w:rPr>
          <w:rFonts w:ascii="Segoe UI" w:hAnsi="Segoe UI" w:cs="Segoe UI"/>
          <w:sz w:val="22"/>
          <w:szCs w:val="22"/>
          <w:lang w:val="id-ID"/>
        </w:rPr>
        <w:t>Namun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implementasi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sanksi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dalam</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praktik</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masih</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menghadapi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sejumlah</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hambatan</w:t>
      </w:r>
      <w:proofErr w:type="spellEnd"/>
      <w:r w:rsidRPr="00ED6B91">
        <w:rPr>
          <w:rFonts w:ascii="Segoe UI" w:hAnsi="Segoe UI" w:cs="Segoe UI"/>
          <w:sz w:val="22"/>
          <w:szCs w:val="22"/>
          <w:lang w:val="id-ID"/>
        </w:rPr>
        <w:t xml:space="preserve">. Hasil </w:t>
      </w:r>
      <w:proofErr w:type="spellStart"/>
      <w:r w:rsidRPr="00ED6B91">
        <w:rPr>
          <w:rFonts w:ascii="Segoe UI" w:hAnsi="Segoe UI" w:cs="Segoe UI"/>
          <w:sz w:val="22"/>
          <w:szCs w:val="22"/>
          <w:lang w:val="id-ID"/>
        </w:rPr>
        <w:t>penelitian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menunjukkan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adanya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persoalan</w:t>
      </w:r>
      <w:proofErr w:type="spellEnd"/>
      <w:r w:rsidRPr="00ED6B91">
        <w:rPr>
          <w:rFonts w:ascii="Segoe UI" w:hAnsi="Segoe UI" w:cs="Segoe UI"/>
          <w:sz w:val="22"/>
          <w:szCs w:val="22"/>
          <w:lang w:val="id-ID"/>
        </w:rPr>
        <w:t xml:space="preserve"> internal </w:t>
      </w:r>
      <w:proofErr w:type="spellStart"/>
      <w:r w:rsidRPr="00ED6B91">
        <w:rPr>
          <w:rFonts w:ascii="Segoe UI" w:hAnsi="Segoe UI" w:cs="Segoe UI"/>
          <w:sz w:val="22"/>
          <w:szCs w:val="22"/>
          <w:lang w:val="id-ID"/>
        </w:rPr>
        <w:t>berupa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kurangnya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perhatian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sebagian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pimpinan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atau</w:t>
      </w:r>
      <w:proofErr w:type="spellEnd"/>
      <w:r w:rsidRPr="00ED6B91">
        <w:rPr>
          <w:rFonts w:ascii="Segoe UI" w:hAnsi="Segoe UI" w:cs="Segoe UI"/>
          <w:sz w:val="22"/>
          <w:szCs w:val="22"/>
          <w:lang w:val="id-ID"/>
        </w:rPr>
        <w:t xml:space="preserve"> Ankum </w:t>
      </w:r>
      <w:proofErr w:type="spellStart"/>
      <w:r w:rsidRPr="00ED6B91">
        <w:rPr>
          <w:rFonts w:ascii="Segoe UI" w:hAnsi="Segoe UI" w:cs="Segoe UI"/>
          <w:sz w:val="22"/>
          <w:szCs w:val="22"/>
          <w:lang w:val="id-ID"/>
        </w:rPr>
        <w:t>terhadap</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pelaksanaan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penegakan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hukum</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disiplin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rendahnya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kesadaran</w:t>
      </w:r>
      <w:proofErr w:type="spellEnd"/>
      <w:r w:rsidRPr="00ED6B91">
        <w:rPr>
          <w:rFonts w:ascii="Segoe UI" w:hAnsi="Segoe UI" w:cs="Segoe UI"/>
          <w:sz w:val="22"/>
          <w:szCs w:val="22"/>
          <w:lang w:val="id-ID"/>
        </w:rPr>
        <w:t xml:space="preserve"> dan </w:t>
      </w:r>
      <w:proofErr w:type="spellStart"/>
      <w:r w:rsidRPr="00ED6B91">
        <w:rPr>
          <w:rFonts w:ascii="Segoe UI" w:hAnsi="Segoe UI" w:cs="Segoe UI"/>
          <w:sz w:val="22"/>
          <w:szCs w:val="22"/>
          <w:lang w:val="id-ID"/>
        </w:rPr>
        <w:t>kepatuhan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anggota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terhadap</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peraturan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serta</w:t>
      </w:r>
      <w:proofErr w:type="spellEnd"/>
      <w:r w:rsidRPr="00ED6B91">
        <w:rPr>
          <w:rFonts w:ascii="Segoe UI" w:hAnsi="Segoe UI" w:cs="Segoe UI"/>
          <w:sz w:val="22"/>
          <w:szCs w:val="22"/>
          <w:lang w:val="id-ID"/>
        </w:rPr>
        <w:t xml:space="preserve"> proses </w:t>
      </w:r>
      <w:proofErr w:type="spellStart"/>
      <w:r w:rsidRPr="00ED6B91">
        <w:rPr>
          <w:rFonts w:ascii="Segoe UI" w:hAnsi="Segoe UI" w:cs="Segoe UI"/>
          <w:sz w:val="22"/>
          <w:szCs w:val="22"/>
          <w:lang w:val="id-ID"/>
        </w:rPr>
        <w:t>penegakan</w:t>
      </w:r>
      <w:proofErr w:type="spellEnd"/>
      <w:r w:rsidRPr="00ED6B91">
        <w:rPr>
          <w:rFonts w:ascii="Segoe UI" w:hAnsi="Segoe UI" w:cs="Segoe UI"/>
          <w:sz w:val="22"/>
          <w:szCs w:val="22"/>
          <w:lang w:val="id-ID"/>
        </w:rPr>
        <w:t xml:space="preserve"> yang </w:t>
      </w:r>
      <w:proofErr w:type="spellStart"/>
      <w:r w:rsidRPr="00ED6B91">
        <w:rPr>
          <w:rFonts w:ascii="Segoe UI" w:hAnsi="Segoe UI" w:cs="Segoe UI"/>
          <w:sz w:val="22"/>
          <w:szCs w:val="22"/>
          <w:lang w:val="id-ID"/>
        </w:rPr>
        <w:t>dalam</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beberapa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kondisi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dinilai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kurang</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transparan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Hambatan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tersebut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dapat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menyebabkan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tindak</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lanjut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terhadap</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pelanggaran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belum</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berjalan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secara</w:t>
      </w:r>
      <w:proofErr w:type="spellEnd"/>
      <w:r w:rsidRPr="00ED6B91">
        <w:rPr>
          <w:rFonts w:ascii="Segoe UI" w:hAnsi="Segoe UI" w:cs="Segoe UI"/>
          <w:sz w:val="22"/>
          <w:szCs w:val="22"/>
          <w:lang w:val="id-ID"/>
        </w:rPr>
        <w:t xml:space="preserve"> optimal. </w:t>
      </w:r>
    </w:p>
    <w:p w14:paraId="7444C6B7"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Selain </w:t>
      </w:r>
      <w:proofErr w:type="spellStart"/>
      <w:r w:rsidRPr="00ED6B91">
        <w:rPr>
          <w:rFonts w:ascii="Segoe UI" w:hAnsi="Segoe UI" w:cs="Segoe UI"/>
          <w:sz w:val="22"/>
          <w:szCs w:val="22"/>
          <w:lang w:val="id-ID"/>
        </w:rPr>
        <w:t>faktor</w:t>
      </w:r>
      <w:proofErr w:type="spellEnd"/>
      <w:r w:rsidRPr="00ED6B91">
        <w:rPr>
          <w:rFonts w:ascii="Segoe UI" w:hAnsi="Segoe UI" w:cs="Segoe UI"/>
          <w:sz w:val="22"/>
          <w:szCs w:val="22"/>
          <w:lang w:val="id-ID"/>
        </w:rPr>
        <w:t xml:space="preserve"> internal, </w:t>
      </w:r>
      <w:proofErr w:type="spellStart"/>
      <w:r w:rsidRPr="00ED6B91">
        <w:rPr>
          <w:rFonts w:ascii="Segoe UI" w:hAnsi="Segoe UI" w:cs="Segoe UI"/>
          <w:sz w:val="22"/>
          <w:szCs w:val="22"/>
          <w:lang w:val="id-ID"/>
        </w:rPr>
        <w:t>terdapat</w:t>
      </w:r>
      <w:proofErr w:type="spellEnd"/>
      <w:r w:rsidRPr="00ED6B91">
        <w:rPr>
          <w:rFonts w:ascii="Segoe UI" w:hAnsi="Segoe UI" w:cs="Segoe UI"/>
          <w:sz w:val="22"/>
          <w:szCs w:val="22"/>
          <w:lang w:val="id-ID"/>
        </w:rPr>
        <w:t xml:space="preserve"> pula </w:t>
      </w:r>
      <w:proofErr w:type="spellStart"/>
      <w:r w:rsidRPr="00ED6B91">
        <w:rPr>
          <w:rFonts w:ascii="Segoe UI" w:hAnsi="Segoe UI" w:cs="Segoe UI"/>
          <w:sz w:val="22"/>
          <w:szCs w:val="22"/>
          <w:lang w:val="id-ID"/>
        </w:rPr>
        <w:t>faktor</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eksternal</w:t>
      </w:r>
      <w:proofErr w:type="spellEnd"/>
      <w:r w:rsidRPr="00ED6B91">
        <w:rPr>
          <w:rFonts w:ascii="Segoe UI" w:hAnsi="Segoe UI" w:cs="Segoe UI"/>
          <w:sz w:val="22"/>
          <w:szCs w:val="22"/>
          <w:lang w:val="id-ID"/>
        </w:rPr>
        <w:t xml:space="preserve"> yang </w:t>
      </w:r>
      <w:proofErr w:type="spellStart"/>
      <w:r w:rsidRPr="00ED6B91">
        <w:rPr>
          <w:rFonts w:ascii="Segoe UI" w:hAnsi="Segoe UI" w:cs="Segoe UI"/>
          <w:sz w:val="22"/>
          <w:szCs w:val="22"/>
          <w:lang w:val="id-ID"/>
        </w:rPr>
        <w:t>dapat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memengaruhi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pelaksanaan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penjatuhan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sanksi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Penelitian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mencatat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kondisi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kesejahteraan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anggota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serta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rendahnya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kepedulian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masyarakat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dalam</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melakukan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pengawasan</w:t>
      </w:r>
      <w:proofErr w:type="spellEnd"/>
      <w:r w:rsidRPr="00ED6B91">
        <w:rPr>
          <w:rFonts w:ascii="Segoe UI" w:hAnsi="Segoe UI" w:cs="Segoe UI"/>
          <w:sz w:val="22"/>
          <w:szCs w:val="22"/>
          <w:lang w:val="id-ID"/>
        </w:rPr>
        <w:t xml:space="preserve"> dan </w:t>
      </w:r>
      <w:proofErr w:type="spellStart"/>
      <w:r w:rsidRPr="00ED6B91">
        <w:rPr>
          <w:rFonts w:ascii="Segoe UI" w:hAnsi="Segoe UI" w:cs="Segoe UI"/>
          <w:sz w:val="22"/>
          <w:szCs w:val="22"/>
          <w:lang w:val="id-ID"/>
        </w:rPr>
        <w:t>pengaduan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sebagai</w:t>
      </w:r>
      <w:proofErr w:type="spellEnd"/>
      <w:r w:rsidRPr="00ED6B91">
        <w:rPr>
          <w:rFonts w:ascii="Segoe UI" w:hAnsi="Segoe UI" w:cs="Segoe UI"/>
          <w:sz w:val="22"/>
          <w:szCs w:val="22"/>
          <w:lang w:val="id-ID"/>
        </w:rPr>
        <w:t xml:space="preserve"> salah </w:t>
      </w:r>
      <w:proofErr w:type="spellStart"/>
      <w:r w:rsidRPr="00ED6B91">
        <w:rPr>
          <w:rFonts w:ascii="Segoe UI" w:hAnsi="Segoe UI" w:cs="Segoe UI"/>
          <w:sz w:val="22"/>
          <w:szCs w:val="22"/>
          <w:lang w:val="id-ID"/>
        </w:rPr>
        <w:t>satu</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faktor</w:t>
      </w:r>
      <w:proofErr w:type="spellEnd"/>
      <w:r w:rsidRPr="00ED6B91">
        <w:rPr>
          <w:rFonts w:ascii="Segoe UI" w:hAnsi="Segoe UI" w:cs="Segoe UI"/>
          <w:sz w:val="22"/>
          <w:szCs w:val="22"/>
          <w:lang w:val="id-ID"/>
        </w:rPr>
        <w:t xml:space="preserve"> yang </w:t>
      </w:r>
      <w:proofErr w:type="spellStart"/>
      <w:r w:rsidRPr="00ED6B91">
        <w:rPr>
          <w:rFonts w:ascii="Segoe UI" w:hAnsi="Segoe UI" w:cs="Segoe UI"/>
          <w:sz w:val="22"/>
          <w:szCs w:val="22"/>
          <w:lang w:val="id-ID"/>
        </w:rPr>
        <w:t>dapat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memengaruhi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efektivitas</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penegakan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hukum</w:t>
      </w:r>
      <w:proofErr w:type="spellEnd"/>
      <w:r w:rsidRPr="00ED6B91">
        <w:rPr>
          <w:rFonts w:ascii="Segoe UI" w:hAnsi="Segoe UI" w:cs="Segoe UI"/>
          <w:sz w:val="22"/>
          <w:szCs w:val="22"/>
          <w:lang w:val="id-ID"/>
        </w:rPr>
        <w:t xml:space="preserve">. Hal </w:t>
      </w:r>
      <w:proofErr w:type="spellStart"/>
      <w:r w:rsidRPr="00ED6B91">
        <w:rPr>
          <w:rFonts w:ascii="Segoe UI" w:hAnsi="Segoe UI" w:cs="Segoe UI"/>
          <w:sz w:val="22"/>
          <w:szCs w:val="22"/>
          <w:lang w:val="id-ID"/>
        </w:rPr>
        <w:t>tersebut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menunjukkan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bahwa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keberhasilan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penegakan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kode</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etik</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tidak</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hanya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bergantung</w:t>
      </w:r>
      <w:proofErr w:type="spellEnd"/>
      <w:r w:rsidRPr="00ED6B91">
        <w:rPr>
          <w:rFonts w:ascii="Segoe UI" w:hAnsi="Segoe UI" w:cs="Segoe UI"/>
          <w:sz w:val="22"/>
          <w:szCs w:val="22"/>
          <w:lang w:val="id-ID"/>
        </w:rPr>
        <w:t xml:space="preserve"> pada </w:t>
      </w:r>
      <w:proofErr w:type="spellStart"/>
      <w:r w:rsidRPr="00ED6B91">
        <w:rPr>
          <w:rFonts w:ascii="Segoe UI" w:hAnsi="Segoe UI" w:cs="Segoe UI"/>
          <w:sz w:val="22"/>
          <w:szCs w:val="22"/>
          <w:lang w:val="id-ID"/>
        </w:rPr>
        <w:t>mekanisme</w:t>
      </w:r>
      <w:proofErr w:type="spellEnd"/>
      <w:r w:rsidRPr="00ED6B91">
        <w:rPr>
          <w:rFonts w:ascii="Segoe UI" w:hAnsi="Segoe UI" w:cs="Segoe UI"/>
          <w:sz w:val="22"/>
          <w:szCs w:val="22"/>
          <w:lang w:val="id-ID"/>
        </w:rPr>
        <w:t xml:space="preserve"> internal </w:t>
      </w:r>
      <w:proofErr w:type="spellStart"/>
      <w:r w:rsidRPr="00ED6B91">
        <w:rPr>
          <w:rFonts w:ascii="Segoe UI" w:hAnsi="Segoe UI" w:cs="Segoe UI"/>
          <w:sz w:val="22"/>
          <w:szCs w:val="22"/>
          <w:lang w:val="id-ID"/>
        </w:rPr>
        <w:t>Polri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tetapi</w:t>
      </w:r>
      <w:proofErr w:type="spellEnd"/>
      <w:r w:rsidRPr="00ED6B91">
        <w:rPr>
          <w:rFonts w:ascii="Segoe UI" w:hAnsi="Segoe UI" w:cs="Segoe UI"/>
          <w:sz w:val="22"/>
          <w:szCs w:val="22"/>
          <w:lang w:val="id-ID"/>
        </w:rPr>
        <w:t xml:space="preserve"> juga </w:t>
      </w:r>
      <w:proofErr w:type="spellStart"/>
      <w:r w:rsidRPr="00ED6B91">
        <w:rPr>
          <w:rFonts w:ascii="Segoe UI" w:hAnsi="Segoe UI" w:cs="Segoe UI"/>
          <w:sz w:val="22"/>
          <w:szCs w:val="22"/>
          <w:lang w:val="id-ID"/>
        </w:rPr>
        <w:t>dipengaruhi</w:t>
      </w:r>
      <w:proofErr w:type="spellEnd"/>
      <w:r w:rsidRPr="00ED6B91">
        <w:rPr>
          <w:rFonts w:ascii="Segoe UI" w:hAnsi="Segoe UI" w:cs="Segoe UI"/>
          <w:sz w:val="22"/>
          <w:szCs w:val="22"/>
          <w:lang w:val="id-ID"/>
        </w:rPr>
        <w:t xml:space="preserve"> oleh </w:t>
      </w:r>
      <w:proofErr w:type="spellStart"/>
      <w:r w:rsidRPr="00ED6B91">
        <w:rPr>
          <w:rFonts w:ascii="Segoe UI" w:hAnsi="Segoe UI" w:cs="Segoe UI"/>
          <w:sz w:val="22"/>
          <w:szCs w:val="22"/>
          <w:lang w:val="id-ID"/>
        </w:rPr>
        <w:t>lingkungan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sosial</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tempat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hukum</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tersebut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diterapkan</w:t>
      </w:r>
      <w:proofErr w:type="spellEnd"/>
      <w:r w:rsidRPr="00ED6B91">
        <w:rPr>
          <w:rFonts w:ascii="Segoe UI" w:hAnsi="Segoe UI" w:cs="Segoe UI"/>
          <w:sz w:val="22"/>
          <w:szCs w:val="22"/>
          <w:lang w:val="id-ID"/>
        </w:rPr>
        <w:t xml:space="preserve">. </w:t>
      </w:r>
    </w:p>
    <w:p w14:paraId="0D8855D1" w14:textId="77777777" w:rsidR="00ED6B91" w:rsidRPr="00ED6B91" w:rsidRDefault="00ED6B91" w:rsidP="00ED6B91">
      <w:pPr>
        <w:pStyle w:val="IEEEParagraph"/>
        <w:ind w:left="567" w:right="322" w:firstLine="567"/>
        <w:rPr>
          <w:rFonts w:ascii="Segoe UI" w:hAnsi="Segoe UI" w:cs="Segoe UI"/>
          <w:sz w:val="22"/>
          <w:szCs w:val="22"/>
          <w:lang w:val="id-ID"/>
        </w:rPr>
      </w:pPr>
      <w:proofErr w:type="spellStart"/>
      <w:r w:rsidRPr="00ED6B91">
        <w:rPr>
          <w:rFonts w:ascii="Segoe UI" w:hAnsi="Segoe UI" w:cs="Segoe UI"/>
          <w:sz w:val="22"/>
          <w:szCs w:val="22"/>
          <w:lang w:val="id-ID"/>
        </w:rPr>
        <w:t>Persoalan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objektivitas</w:t>
      </w:r>
      <w:proofErr w:type="spellEnd"/>
      <w:r w:rsidRPr="00ED6B91">
        <w:rPr>
          <w:rFonts w:ascii="Segoe UI" w:hAnsi="Segoe UI" w:cs="Segoe UI"/>
          <w:sz w:val="22"/>
          <w:szCs w:val="22"/>
          <w:lang w:val="id-ID"/>
        </w:rPr>
        <w:t xml:space="preserve"> dan </w:t>
      </w:r>
      <w:proofErr w:type="spellStart"/>
      <w:r w:rsidRPr="00ED6B91">
        <w:rPr>
          <w:rFonts w:ascii="Segoe UI" w:hAnsi="Segoe UI" w:cs="Segoe UI"/>
          <w:sz w:val="22"/>
          <w:szCs w:val="22"/>
          <w:lang w:val="id-ID"/>
        </w:rPr>
        <w:t>transparansi</w:t>
      </w:r>
      <w:proofErr w:type="spellEnd"/>
      <w:r w:rsidRPr="00ED6B91">
        <w:rPr>
          <w:rFonts w:ascii="Segoe UI" w:hAnsi="Segoe UI" w:cs="Segoe UI"/>
          <w:sz w:val="22"/>
          <w:szCs w:val="22"/>
          <w:lang w:val="id-ID"/>
        </w:rPr>
        <w:t xml:space="preserve"> juga </w:t>
      </w:r>
      <w:proofErr w:type="spellStart"/>
      <w:r w:rsidRPr="00ED6B91">
        <w:rPr>
          <w:rFonts w:ascii="Segoe UI" w:hAnsi="Segoe UI" w:cs="Segoe UI"/>
          <w:sz w:val="22"/>
          <w:szCs w:val="22"/>
          <w:lang w:val="id-ID"/>
        </w:rPr>
        <w:t>menjadi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perhatian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penting</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Tugas</w:t>
      </w:r>
      <w:proofErr w:type="spellEnd"/>
      <w:r w:rsidRPr="00ED6B91">
        <w:rPr>
          <w:rFonts w:ascii="Segoe UI" w:hAnsi="Segoe UI" w:cs="Segoe UI"/>
          <w:sz w:val="22"/>
          <w:szCs w:val="22"/>
          <w:lang w:val="id-ID"/>
        </w:rPr>
        <w:t xml:space="preserve"> Akhir </w:t>
      </w:r>
      <w:proofErr w:type="spellStart"/>
      <w:r w:rsidRPr="00ED6B91">
        <w:rPr>
          <w:rFonts w:ascii="Segoe UI" w:hAnsi="Segoe UI" w:cs="Segoe UI"/>
          <w:sz w:val="22"/>
          <w:szCs w:val="22"/>
          <w:lang w:val="id-ID"/>
        </w:rPr>
        <w:t>mengidentifikasi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adanya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campur</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tangan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atau</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intervensi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dari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pejabat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tertentu</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dalam</w:t>
      </w:r>
      <w:proofErr w:type="spellEnd"/>
      <w:r w:rsidRPr="00ED6B91">
        <w:rPr>
          <w:rFonts w:ascii="Segoe UI" w:hAnsi="Segoe UI" w:cs="Segoe UI"/>
          <w:sz w:val="22"/>
          <w:szCs w:val="22"/>
          <w:lang w:val="id-ID"/>
        </w:rPr>
        <w:t xml:space="preserve"> proses </w:t>
      </w:r>
      <w:proofErr w:type="spellStart"/>
      <w:r w:rsidRPr="00ED6B91">
        <w:rPr>
          <w:rFonts w:ascii="Segoe UI" w:hAnsi="Segoe UI" w:cs="Segoe UI"/>
          <w:sz w:val="22"/>
          <w:szCs w:val="22"/>
          <w:lang w:val="id-ID"/>
        </w:rPr>
        <w:t>penegakan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kode</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etik</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serta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adanya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pertimbangan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subjektif</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dalam</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pelaksanaan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sidang</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Komisi</w:t>
      </w:r>
      <w:proofErr w:type="spellEnd"/>
      <w:r w:rsidRPr="00ED6B91">
        <w:rPr>
          <w:rFonts w:ascii="Segoe UI" w:hAnsi="Segoe UI" w:cs="Segoe UI"/>
          <w:sz w:val="22"/>
          <w:szCs w:val="22"/>
          <w:lang w:val="id-ID"/>
        </w:rPr>
        <w:t xml:space="preserve"> Kode </w:t>
      </w:r>
      <w:proofErr w:type="spellStart"/>
      <w:r w:rsidRPr="00ED6B91">
        <w:rPr>
          <w:rFonts w:ascii="Segoe UI" w:hAnsi="Segoe UI" w:cs="Segoe UI"/>
          <w:sz w:val="22"/>
          <w:szCs w:val="22"/>
          <w:lang w:val="id-ID"/>
        </w:rPr>
        <w:t>Etik</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Kondisi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tersebut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berpotensi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membuat</w:t>
      </w:r>
      <w:proofErr w:type="spellEnd"/>
      <w:r w:rsidRPr="00ED6B91">
        <w:rPr>
          <w:rFonts w:ascii="Segoe UI" w:hAnsi="Segoe UI" w:cs="Segoe UI"/>
          <w:sz w:val="22"/>
          <w:szCs w:val="22"/>
          <w:lang w:val="id-ID"/>
        </w:rPr>
        <w:t xml:space="preserve"> proses </w:t>
      </w:r>
      <w:proofErr w:type="spellStart"/>
      <w:r w:rsidRPr="00ED6B91">
        <w:rPr>
          <w:rFonts w:ascii="Segoe UI" w:hAnsi="Segoe UI" w:cs="Segoe UI"/>
          <w:sz w:val="22"/>
          <w:szCs w:val="22"/>
          <w:lang w:val="id-ID"/>
        </w:rPr>
        <w:t>pemeriksaan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kurang</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objektif</w:t>
      </w:r>
      <w:proofErr w:type="spellEnd"/>
      <w:r w:rsidRPr="00ED6B91">
        <w:rPr>
          <w:rFonts w:ascii="Segoe UI" w:hAnsi="Segoe UI" w:cs="Segoe UI"/>
          <w:sz w:val="22"/>
          <w:szCs w:val="22"/>
          <w:lang w:val="id-ID"/>
        </w:rPr>
        <w:t xml:space="preserve"> dan </w:t>
      </w:r>
      <w:proofErr w:type="spellStart"/>
      <w:r w:rsidRPr="00ED6B91">
        <w:rPr>
          <w:rFonts w:ascii="Segoe UI" w:hAnsi="Segoe UI" w:cs="Segoe UI"/>
          <w:sz w:val="22"/>
          <w:szCs w:val="22"/>
          <w:lang w:val="id-ID"/>
        </w:rPr>
        <w:t>mengurangi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kepercayaan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terhadap</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hasil</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penegakan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kode</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etik</w:t>
      </w:r>
      <w:proofErr w:type="spellEnd"/>
      <w:r w:rsidRPr="00ED6B91">
        <w:rPr>
          <w:rFonts w:ascii="Segoe UI" w:hAnsi="Segoe UI" w:cs="Segoe UI"/>
          <w:sz w:val="22"/>
          <w:szCs w:val="22"/>
          <w:lang w:val="id-ID"/>
        </w:rPr>
        <w:t xml:space="preserve">. </w:t>
      </w:r>
    </w:p>
    <w:p w14:paraId="4250E5CD"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Selain </w:t>
      </w:r>
      <w:proofErr w:type="spellStart"/>
      <w:r w:rsidRPr="00ED6B91">
        <w:rPr>
          <w:rFonts w:ascii="Segoe UI" w:hAnsi="Segoe UI" w:cs="Segoe UI"/>
          <w:sz w:val="22"/>
          <w:szCs w:val="22"/>
          <w:lang w:val="id-ID"/>
        </w:rPr>
        <w:t>itu</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budaya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organisasi</w:t>
      </w:r>
      <w:proofErr w:type="spellEnd"/>
      <w:r w:rsidRPr="00ED6B91">
        <w:rPr>
          <w:rFonts w:ascii="Segoe UI" w:hAnsi="Segoe UI" w:cs="Segoe UI"/>
          <w:sz w:val="22"/>
          <w:szCs w:val="22"/>
          <w:lang w:val="id-ID"/>
        </w:rPr>
        <w:t xml:space="preserve"> juga </w:t>
      </w:r>
      <w:proofErr w:type="spellStart"/>
      <w:r w:rsidRPr="00ED6B91">
        <w:rPr>
          <w:rFonts w:ascii="Segoe UI" w:hAnsi="Segoe UI" w:cs="Segoe UI"/>
          <w:sz w:val="22"/>
          <w:szCs w:val="22"/>
          <w:lang w:val="id-ID"/>
        </w:rPr>
        <w:t>memengaruhi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implementasi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sanksi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Budaya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ewuh</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pakewuh</w:t>
      </w:r>
      <w:proofErr w:type="spellEnd"/>
      <w:r w:rsidRPr="00ED6B91">
        <w:rPr>
          <w:rFonts w:ascii="Segoe UI" w:hAnsi="Segoe UI" w:cs="Segoe UI"/>
          <w:sz w:val="22"/>
          <w:szCs w:val="22"/>
          <w:lang w:val="id-ID"/>
        </w:rPr>
        <w:t xml:space="preserve"> dan </w:t>
      </w:r>
      <w:proofErr w:type="spellStart"/>
      <w:r w:rsidRPr="00ED6B91">
        <w:rPr>
          <w:rFonts w:ascii="Segoe UI" w:hAnsi="Segoe UI" w:cs="Segoe UI"/>
          <w:sz w:val="22"/>
          <w:szCs w:val="22"/>
          <w:lang w:val="id-ID"/>
        </w:rPr>
        <w:t>solidaritas</w:t>
      </w:r>
      <w:proofErr w:type="spellEnd"/>
      <w:r w:rsidRPr="00ED6B91">
        <w:rPr>
          <w:rFonts w:ascii="Segoe UI" w:hAnsi="Segoe UI" w:cs="Segoe UI"/>
          <w:sz w:val="22"/>
          <w:szCs w:val="22"/>
          <w:lang w:val="id-ID"/>
        </w:rPr>
        <w:t xml:space="preserve"> yang </w:t>
      </w:r>
      <w:proofErr w:type="spellStart"/>
      <w:r w:rsidRPr="00ED6B91">
        <w:rPr>
          <w:rFonts w:ascii="Segoe UI" w:hAnsi="Segoe UI" w:cs="Segoe UI"/>
          <w:sz w:val="22"/>
          <w:szCs w:val="22"/>
          <w:lang w:val="id-ID"/>
        </w:rPr>
        <w:t>berlebihan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antarsesama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anggota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dapat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menimbulkan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keengganan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pemeriksa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dalam</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menangani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anggota</w:t>
      </w:r>
      <w:proofErr w:type="spellEnd"/>
      <w:r w:rsidRPr="00ED6B91">
        <w:rPr>
          <w:rFonts w:ascii="Segoe UI" w:hAnsi="Segoe UI" w:cs="Segoe UI"/>
          <w:sz w:val="22"/>
          <w:szCs w:val="22"/>
          <w:lang w:val="id-ID"/>
        </w:rPr>
        <w:t xml:space="preserve"> yang </w:t>
      </w:r>
      <w:proofErr w:type="spellStart"/>
      <w:r w:rsidRPr="00ED6B91">
        <w:rPr>
          <w:rFonts w:ascii="Segoe UI" w:hAnsi="Segoe UI" w:cs="Segoe UI"/>
          <w:sz w:val="22"/>
          <w:szCs w:val="22"/>
          <w:lang w:val="id-ID"/>
        </w:rPr>
        <w:t>memiliki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hubungan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senioritas</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atau</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kedekatan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tertentu</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Apabila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kondisi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tersebut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tidak</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dikendalikan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solidaritas</w:t>
      </w:r>
      <w:proofErr w:type="spellEnd"/>
      <w:r w:rsidRPr="00ED6B91">
        <w:rPr>
          <w:rFonts w:ascii="Segoe UI" w:hAnsi="Segoe UI" w:cs="Segoe UI"/>
          <w:sz w:val="22"/>
          <w:szCs w:val="22"/>
          <w:lang w:val="id-ID"/>
        </w:rPr>
        <w:t xml:space="preserve"> internal </w:t>
      </w:r>
      <w:proofErr w:type="spellStart"/>
      <w:r w:rsidRPr="00ED6B91">
        <w:rPr>
          <w:rFonts w:ascii="Segoe UI" w:hAnsi="Segoe UI" w:cs="Segoe UI"/>
          <w:sz w:val="22"/>
          <w:szCs w:val="22"/>
          <w:lang w:val="id-ID"/>
        </w:rPr>
        <w:t>dapat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menggeser</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prinsip</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objektivitas</w:t>
      </w:r>
      <w:proofErr w:type="spellEnd"/>
      <w:r w:rsidRPr="00ED6B91">
        <w:rPr>
          <w:rFonts w:ascii="Segoe UI" w:hAnsi="Segoe UI" w:cs="Segoe UI"/>
          <w:sz w:val="22"/>
          <w:szCs w:val="22"/>
          <w:lang w:val="id-ID"/>
        </w:rPr>
        <w:t xml:space="preserve"> dan </w:t>
      </w:r>
      <w:proofErr w:type="spellStart"/>
      <w:r w:rsidRPr="00ED6B91">
        <w:rPr>
          <w:rFonts w:ascii="Segoe UI" w:hAnsi="Segoe UI" w:cs="Segoe UI"/>
          <w:sz w:val="22"/>
          <w:szCs w:val="22"/>
          <w:lang w:val="id-ID"/>
        </w:rPr>
        <w:t>akuntabilitas</w:t>
      </w:r>
      <w:proofErr w:type="spellEnd"/>
      <w:r w:rsidRPr="00ED6B91">
        <w:rPr>
          <w:rFonts w:ascii="Segoe UI" w:hAnsi="Segoe UI" w:cs="Segoe UI"/>
          <w:sz w:val="22"/>
          <w:szCs w:val="22"/>
          <w:lang w:val="id-ID"/>
        </w:rPr>
        <w:t xml:space="preserve"> yang </w:t>
      </w:r>
      <w:proofErr w:type="spellStart"/>
      <w:r w:rsidRPr="00ED6B91">
        <w:rPr>
          <w:rFonts w:ascii="Segoe UI" w:hAnsi="Segoe UI" w:cs="Segoe UI"/>
          <w:sz w:val="22"/>
          <w:szCs w:val="22"/>
          <w:lang w:val="id-ID"/>
        </w:rPr>
        <w:t>seharusnya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menjadi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dasar</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pemeriksaan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pelanggaran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kode</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etik</w:t>
      </w:r>
      <w:proofErr w:type="spellEnd"/>
      <w:r w:rsidRPr="00ED6B91">
        <w:rPr>
          <w:rFonts w:ascii="Segoe UI" w:hAnsi="Segoe UI" w:cs="Segoe UI"/>
          <w:sz w:val="22"/>
          <w:szCs w:val="22"/>
          <w:lang w:val="id-ID"/>
        </w:rPr>
        <w:t xml:space="preserve">. </w:t>
      </w:r>
    </w:p>
    <w:p w14:paraId="348CD020"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lastRenderedPageBreak/>
        <w:t xml:space="preserve">Dari </w:t>
      </w:r>
      <w:proofErr w:type="spellStart"/>
      <w:r w:rsidRPr="00ED6B91">
        <w:rPr>
          <w:rFonts w:ascii="Segoe UI" w:hAnsi="Segoe UI" w:cs="Segoe UI"/>
          <w:sz w:val="22"/>
          <w:szCs w:val="22"/>
          <w:lang w:val="id-ID"/>
        </w:rPr>
        <w:t>perspektif</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efektivitas</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hukum</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kondisi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tersebut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menunjukkan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bahwa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keberadaan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sanksi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belum</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secara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otomatis</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menjamin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efektivitas</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penegakan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kode</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etik</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Efektivitas</w:t>
      </w:r>
      <w:proofErr w:type="spellEnd"/>
      <w:r w:rsidRPr="00ED6B91">
        <w:rPr>
          <w:rFonts w:ascii="Segoe UI" w:hAnsi="Segoe UI" w:cs="Segoe UI"/>
          <w:sz w:val="22"/>
          <w:szCs w:val="22"/>
          <w:lang w:val="id-ID"/>
        </w:rPr>
        <w:t xml:space="preserve"> sangat </w:t>
      </w:r>
      <w:proofErr w:type="spellStart"/>
      <w:r w:rsidRPr="00ED6B91">
        <w:rPr>
          <w:rFonts w:ascii="Segoe UI" w:hAnsi="Segoe UI" w:cs="Segoe UI"/>
          <w:sz w:val="22"/>
          <w:szCs w:val="22"/>
          <w:lang w:val="id-ID"/>
        </w:rPr>
        <w:t>bergantung</w:t>
      </w:r>
      <w:proofErr w:type="spellEnd"/>
      <w:r w:rsidRPr="00ED6B91">
        <w:rPr>
          <w:rFonts w:ascii="Segoe UI" w:hAnsi="Segoe UI" w:cs="Segoe UI"/>
          <w:sz w:val="22"/>
          <w:szCs w:val="22"/>
          <w:lang w:val="id-ID"/>
        </w:rPr>
        <w:t xml:space="preserve"> pada </w:t>
      </w:r>
      <w:proofErr w:type="spellStart"/>
      <w:r w:rsidRPr="00ED6B91">
        <w:rPr>
          <w:rFonts w:ascii="Segoe UI" w:hAnsi="Segoe UI" w:cs="Segoe UI"/>
          <w:sz w:val="22"/>
          <w:szCs w:val="22"/>
          <w:lang w:val="id-ID"/>
        </w:rPr>
        <w:t>kualitas</w:t>
      </w:r>
      <w:proofErr w:type="spellEnd"/>
      <w:r w:rsidRPr="00ED6B91">
        <w:rPr>
          <w:rFonts w:ascii="Segoe UI" w:hAnsi="Segoe UI" w:cs="Segoe UI"/>
          <w:sz w:val="22"/>
          <w:szCs w:val="22"/>
          <w:lang w:val="id-ID"/>
        </w:rPr>
        <w:t xml:space="preserve"> norma, </w:t>
      </w:r>
      <w:proofErr w:type="spellStart"/>
      <w:r w:rsidRPr="00ED6B91">
        <w:rPr>
          <w:rFonts w:ascii="Segoe UI" w:hAnsi="Segoe UI" w:cs="Segoe UI"/>
          <w:sz w:val="22"/>
          <w:szCs w:val="22"/>
          <w:lang w:val="id-ID"/>
        </w:rPr>
        <w:t>aparat</w:t>
      </w:r>
      <w:proofErr w:type="spellEnd"/>
      <w:r w:rsidRPr="00ED6B91">
        <w:rPr>
          <w:rFonts w:ascii="Segoe UI" w:hAnsi="Segoe UI" w:cs="Segoe UI"/>
          <w:sz w:val="22"/>
          <w:szCs w:val="22"/>
          <w:lang w:val="id-ID"/>
        </w:rPr>
        <w:t xml:space="preserve"> yang </w:t>
      </w:r>
      <w:proofErr w:type="spellStart"/>
      <w:r w:rsidRPr="00ED6B91">
        <w:rPr>
          <w:rFonts w:ascii="Segoe UI" w:hAnsi="Segoe UI" w:cs="Segoe UI"/>
          <w:sz w:val="22"/>
          <w:szCs w:val="22"/>
          <w:lang w:val="id-ID"/>
        </w:rPr>
        <w:t>menjalankan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kewenangan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sarana</w:t>
      </w:r>
      <w:proofErr w:type="spellEnd"/>
      <w:r w:rsidRPr="00ED6B91">
        <w:rPr>
          <w:rFonts w:ascii="Segoe UI" w:hAnsi="Segoe UI" w:cs="Segoe UI"/>
          <w:sz w:val="22"/>
          <w:szCs w:val="22"/>
          <w:lang w:val="id-ID"/>
        </w:rPr>
        <w:t xml:space="preserve"> dan </w:t>
      </w:r>
      <w:proofErr w:type="spellStart"/>
      <w:r w:rsidRPr="00ED6B91">
        <w:rPr>
          <w:rFonts w:ascii="Segoe UI" w:hAnsi="Segoe UI" w:cs="Segoe UI"/>
          <w:sz w:val="22"/>
          <w:szCs w:val="22"/>
          <w:lang w:val="id-ID"/>
        </w:rPr>
        <w:t>fasilitas</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kesadaran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anggota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serta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budaya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organisasi</w:t>
      </w:r>
      <w:proofErr w:type="spellEnd"/>
      <w:r w:rsidRPr="00ED6B91">
        <w:rPr>
          <w:rFonts w:ascii="Segoe UI" w:hAnsi="Segoe UI" w:cs="Segoe UI"/>
          <w:sz w:val="22"/>
          <w:szCs w:val="22"/>
          <w:lang w:val="id-ID"/>
        </w:rPr>
        <w:t xml:space="preserve">. Hal </w:t>
      </w:r>
      <w:proofErr w:type="spellStart"/>
      <w:r w:rsidRPr="00ED6B91">
        <w:rPr>
          <w:rFonts w:ascii="Segoe UI" w:hAnsi="Segoe UI" w:cs="Segoe UI"/>
          <w:sz w:val="22"/>
          <w:szCs w:val="22"/>
          <w:lang w:val="id-ID"/>
        </w:rPr>
        <w:t>ini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sejalan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dengan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kerangka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penelitian</w:t>
      </w:r>
      <w:proofErr w:type="spellEnd"/>
      <w:r w:rsidRPr="00ED6B91">
        <w:rPr>
          <w:rFonts w:ascii="Segoe UI" w:hAnsi="Segoe UI" w:cs="Segoe UI"/>
          <w:sz w:val="22"/>
          <w:szCs w:val="22"/>
          <w:lang w:val="id-ID"/>
        </w:rPr>
        <w:t xml:space="preserve"> yang </w:t>
      </w:r>
      <w:proofErr w:type="spellStart"/>
      <w:r w:rsidRPr="00ED6B91">
        <w:rPr>
          <w:rFonts w:ascii="Segoe UI" w:hAnsi="Segoe UI" w:cs="Segoe UI"/>
          <w:sz w:val="22"/>
          <w:szCs w:val="22"/>
          <w:lang w:val="id-ID"/>
        </w:rPr>
        <w:t>menggunakan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faktor-faktor</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tersebut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sebagai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tolok</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ukur</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efektivitas</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penegakan</w:t>
      </w:r>
      <w:proofErr w:type="spellEnd"/>
      <w:r w:rsidRPr="00ED6B91">
        <w:rPr>
          <w:rFonts w:ascii="Segoe UI" w:hAnsi="Segoe UI" w:cs="Segoe UI"/>
          <w:sz w:val="22"/>
          <w:szCs w:val="22"/>
          <w:lang w:val="id-ID"/>
        </w:rPr>
        <w:t xml:space="preserve"> Kode </w:t>
      </w:r>
      <w:proofErr w:type="spellStart"/>
      <w:r w:rsidRPr="00ED6B91">
        <w:rPr>
          <w:rFonts w:ascii="Segoe UI" w:hAnsi="Segoe UI" w:cs="Segoe UI"/>
          <w:sz w:val="22"/>
          <w:szCs w:val="22"/>
          <w:lang w:val="id-ID"/>
        </w:rPr>
        <w:t>Etik</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Profesi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Polri</w:t>
      </w:r>
      <w:proofErr w:type="spellEnd"/>
      <w:r w:rsidRPr="00ED6B91">
        <w:rPr>
          <w:rFonts w:ascii="Segoe UI" w:hAnsi="Segoe UI" w:cs="Segoe UI"/>
          <w:sz w:val="22"/>
          <w:szCs w:val="22"/>
          <w:lang w:val="id-ID"/>
        </w:rPr>
        <w:t xml:space="preserve">. </w:t>
      </w:r>
    </w:p>
    <w:p w14:paraId="19192F9F"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 xml:space="preserve">Karena </w:t>
      </w:r>
      <w:proofErr w:type="spellStart"/>
      <w:r w:rsidRPr="00ED6B91">
        <w:rPr>
          <w:rFonts w:ascii="Segoe UI" w:hAnsi="Segoe UI" w:cs="Segoe UI"/>
          <w:sz w:val="22"/>
          <w:szCs w:val="22"/>
          <w:lang w:val="id-ID"/>
        </w:rPr>
        <w:t>itu</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penerapan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sanksi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harus</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dilakukan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secara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proporsional</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objektif</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transparan</w:t>
      </w:r>
      <w:proofErr w:type="spellEnd"/>
      <w:r w:rsidRPr="00ED6B91">
        <w:rPr>
          <w:rFonts w:ascii="Segoe UI" w:hAnsi="Segoe UI" w:cs="Segoe UI"/>
          <w:sz w:val="22"/>
          <w:szCs w:val="22"/>
          <w:lang w:val="id-ID"/>
        </w:rPr>
        <w:t xml:space="preserve">, dan </w:t>
      </w:r>
      <w:proofErr w:type="spellStart"/>
      <w:r w:rsidRPr="00ED6B91">
        <w:rPr>
          <w:rFonts w:ascii="Segoe UI" w:hAnsi="Segoe UI" w:cs="Segoe UI"/>
          <w:sz w:val="22"/>
          <w:szCs w:val="22"/>
          <w:lang w:val="id-ID"/>
        </w:rPr>
        <w:t>konsisten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Sanksi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harus</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diberikan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berdasarkan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tingkat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pelanggaran</w:t>
      </w:r>
      <w:proofErr w:type="spellEnd"/>
      <w:r w:rsidRPr="00ED6B91">
        <w:rPr>
          <w:rFonts w:ascii="Segoe UI" w:hAnsi="Segoe UI" w:cs="Segoe UI"/>
          <w:sz w:val="22"/>
          <w:szCs w:val="22"/>
          <w:lang w:val="id-ID"/>
        </w:rPr>
        <w:t xml:space="preserve"> dan </w:t>
      </w:r>
      <w:proofErr w:type="spellStart"/>
      <w:r w:rsidRPr="00ED6B91">
        <w:rPr>
          <w:rFonts w:ascii="Segoe UI" w:hAnsi="Segoe UI" w:cs="Segoe UI"/>
          <w:sz w:val="22"/>
          <w:szCs w:val="22"/>
          <w:lang w:val="id-ID"/>
        </w:rPr>
        <w:t>melalui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prosedur</w:t>
      </w:r>
      <w:proofErr w:type="spellEnd"/>
      <w:r w:rsidRPr="00ED6B91">
        <w:rPr>
          <w:rFonts w:ascii="Segoe UI" w:hAnsi="Segoe UI" w:cs="Segoe UI"/>
          <w:sz w:val="22"/>
          <w:szCs w:val="22"/>
          <w:lang w:val="id-ID"/>
        </w:rPr>
        <w:t xml:space="preserve"> yang </w:t>
      </w:r>
      <w:proofErr w:type="spellStart"/>
      <w:r w:rsidRPr="00ED6B91">
        <w:rPr>
          <w:rFonts w:ascii="Segoe UI" w:hAnsi="Segoe UI" w:cs="Segoe UI"/>
          <w:sz w:val="22"/>
          <w:szCs w:val="22"/>
          <w:lang w:val="id-ID"/>
        </w:rPr>
        <w:t>dapat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dipertanggungjawabkan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Pendekatan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tersebut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penting</w:t>
      </w:r>
      <w:proofErr w:type="spellEnd"/>
      <w:r w:rsidRPr="00ED6B91">
        <w:rPr>
          <w:rFonts w:ascii="Segoe UI" w:hAnsi="Segoe UI" w:cs="Segoe UI"/>
          <w:sz w:val="22"/>
          <w:szCs w:val="22"/>
          <w:lang w:val="id-ID"/>
        </w:rPr>
        <w:t xml:space="preserve"> agar </w:t>
      </w:r>
      <w:proofErr w:type="spellStart"/>
      <w:r w:rsidRPr="00ED6B91">
        <w:rPr>
          <w:rFonts w:ascii="Segoe UI" w:hAnsi="Segoe UI" w:cs="Segoe UI"/>
          <w:sz w:val="22"/>
          <w:szCs w:val="22"/>
          <w:lang w:val="id-ID"/>
        </w:rPr>
        <w:t>sanksi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tidak</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dipengaruhi</w:t>
      </w:r>
      <w:proofErr w:type="spellEnd"/>
      <w:r w:rsidRPr="00ED6B91">
        <w:rPr>
          <w:rFonts w:ascii="Segoe UI" w:hAnsi="Segoe UI" w:cs="Segoe UI"/>
          <w:sz w:val="22"/>
          <w:szCs w:val="22"/>
          <w:lang w:val="id-ID"/>
        </w:rPr>
        <w:t xml:space="preserve"> oleh </w:t>
      </w:r>
      <w:proofErr w:type="spellStart"/>
      <w:r w:rsidRPr="00ED6B91">
        <w:rPr>
          <w:rFonts w:ascii="Segoe UI" w:hAnsi="Segoe UI" w:cs="Segoe UI"/>
          <w:sz w:val="22"/>
          <w:szCs w:val="22"/>
          <w:lang w:val="id-ID"/>
        </w:rPr>
        <w:t>hubungan</w:t>
      </w:r>
      <w:proofErr w:type="spellEnd"/>
      <w:r w:rsidRPr="00ED6B91">
        <w:rPr>
          <w:rFonts w:ascii="Segoe UI" w:hAnsi="Segoe UI" w:cs="Segoe UI"/>
          <w:sz w:val="22"/>
          <w:szCs w:val="22"/>
          <w:lang w:val="id-ID"/>
        </w:rPr>
        <w:t xml:space="preserve"> personal, </w:t>
      </w:r>
      <w:proofErr w:type="spellStart"/>
      <w:r w:rsidRPr="00ED6B91">
        <w:rPr>
          <w:rFonts w:ascii="Segoe UI" w:hAnsi="Segoe UI" w:cs="Segoe UI"/>
          <w:sz w:val="22"/>
          <w:szCs w:val="22"/>
          <w:lang w:val="id-ID"/>
        </w:rPr>
        <w:t>senioritas</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jabatan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atau</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kepentingan</w:t>
      </w:r>
      <w:proofErr w:type="spellEnd"/>
      <w:r w:rsidRPr="00ED6B91">
        <w:rPr>
          <w:rFonts w:ascii="Segoe UI" w:hAnsi="Segoe UI" w:cs="Segoe UI"/>
          <w:sz w:val="22"/>
          <w:szCs w:val="22"/>
          <w:lang w:val="id-ID"/>
        </w:rPr>
        <w:t xml:space="preserve"> internal, </w:t>
      </w:r>
      <w:proofErr w:type="spellStart"/>
      <w:r w:rsidRPr="00ED6B91">
        <w:rPr>
          <w:rFonts w:ascii="Segoe UI" w:hAnsi="Segoe UI" w:cs="Segoe UI"/>
          <w:sz w:val="22"/>
          <w:szCs w:val="22"/>
          <w:lang w:val="id-ID"/>
        </w:rPr>
        <w:t>tetapi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benar-benar</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didasarkan</w:t>
      </w:r>
      <w:proofErr w:type="spellEnd"/>
      <w:r w:rsidRPr="00ED6B91">
        <w:rPr>
          <w:rFonts w:ascii="Segoe UI" w:hAnsi="Segoe UI" w:cs="Segoe UI"/>
          <w:sz w:val="22"/>
          <w:szCs w:val="22"/>
          <w:lang w:val="id-ID"/>
        </w:rPr>
        <w:t xml:space="preserve"> pada </w:t>
      </w:r>
      <w:proofErr w:type="spellStart"/>
      <w:r w:rsidRPr="00ED6B91">
        <w:rPr>
          <w:rFonts w:ascii="Segoe UI" w:hAnsi="Segoe UI" w:cs="Segoe UI"/>
          <w:sz w:val="22"/>
          <w:szCs w:val="22"/>
          <w:lang w:val="id-ID"/>
        </w:rPr>
        <w:t>fakta</w:t>
      </w:r>
      <w:proofErr w:type="spellEnd"/>
      <w:r w:rsidRPr="00ED6B91">
        <w:rPr>
          <w:rFonts w:ascii="Segoe UI" w:hAnsi="Segoe UI" w:cs="Segoe UI"/>
          <w:sz w:val="22"/>
          <w:szCs w:val="22"/>
          <w:lang w:val="id-ID"/>
        </w:rPr>
        <w:t xml:space="preserve"> dan </w:t>
      </w:r>
      <w:proofErr w:type="spellStart"/>
      <w:r w:rsidRPr="00ED6B91">
        <w:rPr>
          <w:rFonts w:ascii="Segoe UI" w:hAnsi="Segoe UI" w:cs="Segoe UI"/>
          <w:sz w:val="22"/>
          <w:szCs w:val="22"/>
          <w:lang w:val="id-ID"/>
        </w:rPr>
        <w:t>ketentuan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hukum</w:t>
      </w:r>
      <w:proofErr w:type="spellEnd"/>
      <w:r w:rsidRPr="00ED6B91">
        <w:rPr>
          <w:rFonts w:ascii="Segoe UI" w:hAnsi="Segoe UI" w:cs="Segoe UI"/>
          <w:sz w:val="22"/>
          <w:szCs w:val="22"/>
          <w:lang w:val="id-ID"/>
        </w:rPr>
        <w:t xml:space="preserve"> yang </w:t>
      </w:r>
      <w:proofErr w:type="spellStart"/>
      <w:r w:rsidRPr="00ED6B91">
        <w:rPr>
          <w:rFonts w:ascii="Segoe UI" w:hAnsi="Segoe UI" w:cs="Segoe UI"/>
          <w:sz w:val="22"/>
          <w:szCs w:val="22"/>
          <w:lang w:val="id-ID"/>
        </w:rPr>
        <w:t>berlaku</w:t>
      </w:r>
      <w:proofErr w:type="spellEnd"/>
      <w:r w:rsidRPr="00ED6B91">
        <w:rPr>
          <w:rFonts w:ascii="Segoe UI" w:hAnsi="Segoe UI" w:cs="Segoe UI"/>
          <w:sz w:val="22"/>
          <w:szCs w:val="22"/>
          <w:lang w:val="id-ID"/>
        </w:rPr>
        <w:t>.</w:t>
      </w:r>
    </w:p>
    <w:p w14:paraId="7644B1FD" w14:textId="77777777" w:rsidR="00ED6B91" w:rsidRPr="00ED6B91" w:rsidRDefault="00ED6B91" w:rsidP="00ED6B91">
      <w:pPr>
        <w:pStyle w:val="IEEEParagraph"/>
        <w:ind w:left="567" w:right="322" w:firstLine="567"/>
        <w:rPr>
          <w:rFonts w:ascii="Segoe UI" w:hAnsi="Segoe UI" w:cs="Segoe UI"/>
          <w:sz w:val="22"/>
          <w:szCs w:val="22"/>
          <w:lang w:val="id-ID"/>
        </w:rPr>
      </w:pPr>
      <w:proofErr w:type="spellStart"/>
      <w:r w:rsidRPr="00ED6B91">
        <w:rPr>
          <w:rFonts w:ascii="Segoe UI" w:hAnsi="Segoe UI" w:cs="Segoe UI"/>
          <w:sz w:val="22"/>
          <w:szCs w:val="22"/>
          <w:lang w:val="id-ID"/>
        </w:rPr>
        <w:t>Temuan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penelitian</w:t>
      </w:r>
      <w:proofErr w:type="spellEnd"/>
      <w:r w:rsidRPr="00ED6B91">
        <w:rPr>
          <w:rFonts w:ascii="Segoe UI" w:hAnsi="Segoe UI" w:cs="Segoe UI"/>
          <w:sz w:val="22"/>
          <w:szCs w:val="22"/>
          <w:lang w:val="id-ID"/>
        </w:rPr>
        <w:t xml:space="preserve"> juga </w:t>
      </w:r>
      <w:proofErr w:type="spellStart"/>
      <w:r w:rsidRPr="00ED6B91">
        <w:rPr>
          <w:rFonts w:ascii="Segoe UI" w:hAnsi="Segoe UI" w:cs="Segoe UI"/>
          <w:sz w:val="22"/>
          <w:szCs w:val="22"/>
          <w:lang w:val="id-ID"/>
        </w:rPr>
        <w:t>menunjukkan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pentingnya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pembinaan</w:t>
      </w:r>
      <w:proofErr w:type="spellEnd"/>
      <w:r w:rsidRPr="00ED6B91">
        <w:rPr>
          <w:rFonts w:ascii="Segoe UI" w:hAnsi="Segoe UI" w:cs="Segoe UI"/>
          <w:sz w:val="22"/>
          <w:szCs w:val="22"/>
          <w:lang w:val="id-ID"/>
        </w:rPr>
        <w:t xml:space="preserve"> dan </w:t>
      </w:r>
      <w:proofErr w:type="spellStart"/>
      <w:r w:rsidRPr="00ED6B91">
        <w:rPr>
          <w:rFonts w:ascii="Segoe UI" w:hAnsi="Segoe UI" w:cs="Segoe UI"/>
          <w:sz w:val="22"/>
          <w:szCs w:val="22"/>
          <w:lang w:val="id-ID"/>
        </w:rPr>
        <w:t>sosialisasi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aturan</w:t>
      </w:r>
      <w:proofErr w:type="spellEnd"/>
      <w:r w:rsidRPr="00ED6B91">
        <w:rPr>
          <w:rFonts w:ascii="Segoe UI" w:hAnsi="Segoe UI" w:cs="Segoe UI"/>
          <w:sz w:val="22"/>
          <w:szCs w:val="22"/>
          <w:lang w:val="id-ID"/>
        </w:rPr>
        <w:t xml:space="preserve"> di </w:t>
      </w:r>
      <w:proofErr w:type="spellStart"/>
      <w:r w:rsidRPr="00ED6B91">
        <w:rPr>
          <w:rFonts w:ascii="Segoe UI" w:hAnsi="Segoe UI" w:cs="Segoe UI"/>
          <w:sz w:val="22"/>
          <w:szCs w:val="22"/>
          <w:lang w:val="id-ID"/>
        </w:rPr>
        <w:t>lingkungan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Polri</w:t>
      </w:r>
      <w:proofErr w:type="spellEnd"/>
      <w:r w:rsidRPr="00ED6B91">
        <w:rPr>
          <w:rFonts w:ascii="Segoe UI" w:hAnsi="Segoe UI" w:cs="Segoe UI"/>
          <w:sz w:val="22"/>
          <w:szCs w:val="22"/>
          <w:lang w:val="id-ID"/>
        </w:rPr>
        <w:t xml:space="preserve">. Belum </w:t>
      </w:r>
      <w:proofErr w:type="spellStart"/>
      <w:r w:rsidRPr="00ED6B91">
        <w:rPr>
          <w:rFonts w:ascii="Segoe UI" w:hAnsi="Segoe UI" w:cs="Segoe UI"/>
          <w:sz w:val="22"/>
          <w:szCs w:val="22"/>
          <w:lang w:val="id-ID"/>
        </w:rPr>
        <w:t>meratanya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sosialisasi</w:t>
      </w:r>
      <w:proofErr w:type="spellEnd"/>
      <w:r w:rsidRPr="00ED6B91">
        <w:rPr>
          <w:rFonts w:ascii="Segoe UI" w:hAnsi="Segoe UI" w:cs="Segoe UI"/>
          <w:sz w:val="22"/>
          <w:szCs w:val="22"/>
          <w:lang w:val="id-ID"/>
        </w:rPr>
        <w:t xml:space="preserve"> dan </w:t>
      </w:r>
      <w:proofErr w:type="spellStart"/>
      <w:r w:rsidRPr="00ED6B91">
        <w:rPr>
          <w:rFonts w:ascii="Segoe UI" w:hAnsi="Segoe UI" w:cs="Segoe UI"/>
          <w:sz w:val="22"/>
          <w:szCs w:val="22"/>
          <w:lang w:val="id-ID"/>
        </w:rPr>
        <w:t>pelatihan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mengenai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aturan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bidang</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kepropaman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dapat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memengaruhi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pemahaman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anggota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maupun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aparat</w:t>
      </w:r>
      <w:proofErr w:type="spellEnd"/>
      <w:r w:rsidRPr="00ED6B91">
        <w:rPr>
          <w:rFonts w:ascii="Segoe UI" w:hAnsi="Segoe UI" w:cs="Segoe UI"/>
          <w:sz w:val="22"/>
          <w:szCs w:val="22"/>
          <w:lang w:val="id-ID"/>
        </w:rPr>
        <w:t xml:space="preserve"> yang </w:t>
      </w:r>
      <w:proofErr w:type="spellStart"/>
      <w:r w:rsidRPr="00ED6B91">
        <w:rPr>
          <w:rFonts w:ascii="Segoe UI" w:hAnsi="Segoe UI" w:cs="Segoe UI"/>
          <w:sz w:val="22"/>
          <w:szCs w:val="22"/>
          <w:lang w:val="id-ID"/>
        </w:rPr>
        <w:t>menangani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perkara</w:t>
      </w:r>
      <w:proofErr w:type="spellEnd"/>
      <w:r w:rsidRPr="00ED6B91">
        <w:rPr>
          <w:rFonts w:ascii="Segoe UI" w:hAnsi="Segoe UI" w:cs="Segoe UI"/>
          <w:sz w:val="22"/>
          <w:szCs w:val="22"/>
          <w:lang w:val="id-ID"/>
        </w:rPr>
        <w:t xml:space="preserve">. Oleh </w:t>
      </w:r>
      <w:proofErr w:type="spellStart"/>
      <w:r w:rsidRPr="00ED6B91">
        <w:rPr>
          <w:rFonts w:ascii="Segoe UI" w:hAnsi="Segoe UI" w:cs="Segoe UI"/>
          <w:sz w:val="22"/>
          <w:szCs w:val="22"/>
          <w:lang w:val="id-ID"/>
        </w:rPr>
        <w:t>sebab</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itu</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peningkatan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pengetahuan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mengenai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kode</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etik</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disiplin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prosedur</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pemeriksaan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serta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konsekuensi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pelanggaran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menjadi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bagian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penting</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dari</w:t>
      </w:r>
      <w:proofErr w:type="spellEnd"/>
      <w:r w:rsidRPr="00ED6B91">
        <w:rPr>
          <w:rFonts w:ascii="Segoe UI" w:hAnsi="Segoe UI" w:cs="Segoe UI"/>
          <w:sz w:val="22"/>
          <w:szCs w:val="22"/>
          <w:lang w:val="id-ID"/>
        </w:rPr>
        <w:t xml:space="preserve"> strategi </w:t>
      </w:r>
      <w:proofErr w:type="spellStart"/>
      <w:r w:rsidRPr="00ED6B91">
        <w:rPr>
          <w:rFonts w:ascii="Segoe UI" w:hAnsi="Segoe UI" w:cs="Segoe UI"/>
          <w:sz w:val="22"/>
          <w:szCs w:val="22"/>
          <w:lang w:val="id-ID"/>
        </w:rPr>
        <w:t>pencegahan</w:t>
      </w:r>
      <w:proofErr w:type="spellEnd"/>
      <w:r w:rsidRPr="00ED6B91">
        <w:rPr>
          <w:rFonts w:ascii="Segoe UI" w:hAnsi="Segoe UI" w:cs="Segoe UI"/>
          <w:sz w:val="22"/>
          <w:szCs w:val="22"/>
          <w:lang w:val="id-ID"/>
        </w:rPr>
        <w:t xml:space="preserve"> dan </w:t>
      </w:r>
      <w:proofErr w:type="spellStart"/>
      <w:r w:rsidRPr="00ED6B91">
        <w:rPr>
          <w:rFonts w:ascii="Segoe UI" w:hAnsi="Segoe UI" w:cs="Segoe UI"/>
          <w:sz w:val="22"/>
          <w:szCs w:val="22"/>
          <w:lang w:val="id-ID"/>
        </w:rPr>
        <w:t>penegakan</w:t>
      </w:r>
      <w:proofErr w:type="spellEnd"/>
      <w:r w:rsidRPr="00ED6B91">
        <w:rPr>
          <w:rFonts w:ascii="Segoe UI" w:hAnsi="Segoe UI" w:cs="Segoe UI"/>
          <w:sz w:val="22"/>
          <w:szCs w:val="22"/>
          <w:lang w:val="id-ID"/>
        </w:rPr>
        <w:t xml:space="preserve">. </w:t>
      </w:r>
    </w:p>
    <w:p w14:paraId="446D1ED6" w14:textId="77777777" w:rsidR="00ED6B91" w:rsidRPr="00ED6B91" w:rsidRDefault="00ED6B91" w:rsidP="00ED6B91">
      <w:pPr>
        <w:pStyle w:val="IEEEParagraph"/>
        <w:ind w:left="567" w:right="322" w:firstLine="567"/>
        <w:rPr>
          <w:rFonts w:ascii="Segoe UI" w:hAnsi="Segoe UI" w:cs="Segoe UI"/>
          <w:sz w:val="22"/>
          <w:szCs w:val="22"/>
          <w:lang w:val="id-ID"/>
        </w:rPr>
      </w:pPr>
      <w:proofErr w:type="spellStart"/>
      <w:r w:rsidRPr="00ED6B91">
        <w:rPr>
          <w:rFonts w:ascii="Segoe UI" w:hAnsi="Segoe UI" w:cs="Segoe UI"/>
          <w:sz w:val="22"/>
          <w:szCs w:val="22"/>
          <w:lang w:val="id-ID"/>
        </w:rPr>
        <w:t>Dengan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demikian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implementasi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sanksi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terhadap</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pelanggaran</w:t>
      </w:r>
      <w:proofErr w:type="spellEnd"/>
      <w:r w:rsidRPr="00ED6B91">
        <w:rPr>
          <w:rFonts w:ascii="Segoe UI" w:hAnsi="Segoe UI" w:cs="Segoe UI"/>
          <w:sz w:val="22"/>
          <w:szCs w:val="22"/>
          <w:lang w:val="id-ID"/>
        </w:rPr>
        <w:t xml:space="preserve"> Kode </w:t>
      </w:r>
      <w:proofErr w:type="spellStart"/>
      <w:r w:rsidRPr="00ED6B91">
        <w:rPr>
          <w:rFonts w:ascii="Segoe UI" w:hAnsi="Segoe UI" w:cs="Segoe UI"/>
          <w:sz w:val="22"/>
          <w:szCs w:val="22"/>
          <w:lang w:val="id-ID"/>
        </w:rPr>
        <w:t>Etik</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Profesi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Polri</w:t>
      </w:r>
      <w:proofErr w:type="spellEnd"/>
      <w:r w:rsidRPr="00ED6B91">
        <w:rPr>
          <w:rFonts w:ascii="Segoe UI" w:hAnsi="Segoe UI" w:cs="Segoe UI"/>
          <w:sz w:val="22"/>
          <w:szCs w:val="22"/>
          <w:lang w:val="id-ID"/>
        </w:rPr>
        <w:t xml:space="preserve"> di Daerah Papua </w:t>
      </w:r>
      <w:proofErr w:type="spellStart"/>
      <w:r w:rsidRPr="00ED6B91">
        <w:rPr>
          <w:rFonts w:ascii="Segoe UI" w:hAnsi="Segoe UI" w:cs="Segoe UI"/>
          <w:sz w:val="22"/>
          <w:szCs w:val="22"/>
          <w:lang w:val="id-ID"/>
        </w:rPr>
        <w:t>telah</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memiliki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mekanisme</w:t>
      </w:r>
      <w:proofErr w:type="spellEnd"/>
      <w:r w:rsidRPr="00ED6B91">
        <w:rPr>
          <w:rFonts w:ascii="Segoe UI" w:hAnsi="Segoe UI" w:cs="Segoe UI"/>
          <w:sz w:val="22"/>
          <w:szCs w:val="22"/>
          <w:lang w:val="id-ID"/>
        </w:rPr>
        <w:t xml:space="preserve"> dan </w:t>
      </w:r>
      <w:proofErr w:type="spellStart"/>
      <w:r w:rsidRPr="00ED6B91">
        <w:rPr>
          <w:rFonts w:ascii="Segoe UI" w:hAnsi="Segoe UI" w:cs="Segoe UI"/>
          <w:sz w:val="22"/>
          <w:szCs w:val="22"/>
          <w:lang w:val="id-ID"/>
        </w:rPr>
        <w:t>jenis</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sanksi</w:t>
      </w:r>
      <w:proofErr w:type="spellEnd"/>
      <w:r w:rsidRPr="00ED6B91">
        <w:rPr>
          <w:rFonts w:ascii="Segoe UI" w:hAnsi="Segoe UI" w:cs="Segoe UI"/>
          <w:sz w:val="22"/>
          <w:szCs w:val="22"/>
          <w:lang w:val="id-ID"/>
        </w:rPr>
        <w:t xml:space="preserve"> yang </w:t>
      </w:r>
      <w:proofErr w:type="spellStart"/>
      <w:r w:rsidRPr="00ED6B91">
        <w:rPr>
          <w:rFonts w:ascii="Segoe UI" w:hAnsi="Segoe UI" w:cs="Segoe UI"/>
          <w:sz w:val="22"/>
          <w:szCs w:val="22"/>
          <w:lang w:val="id-ID"/>
        </w:rPr>
        <w:t>dapat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diterapkan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baik</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melalui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sanksi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kode</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etik</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maupun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sanksi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disiplin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Namun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efektivitas</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penerapannya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masih</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dipengaruhi</w:t>
      </w:r>
      <w:proofErr w:type="spellEnd"/>
      <w:r w:rsidRPr="00ED6B91">
        <w:rPr>
          <w:rFonts w:ascii="Segoe UI" w:hAnsi="Segoe UI" w:cs="Segoe UI"/>
          <w:sz w:val="22"/>
          <w:szCs w:val="22"/>
          <w:lang w:val="id-ID"/>
        </w:rPr>
        <w:t xml:space="preserve"> oleh </w:t>
      </w:r>
      <w:proofErr w:type="spellStart"/>
      <w:r w:rsidRPr="00ED6B91">
        <w:rPr>
          <w:rFonts w:ascii="Segoe UI" w:hAnsi="Segoe UI" w:cs="Segoe UI"/>
          <w:sz w:val="22"/>
          <w:szCs w:val="22"/>
          <w:lang w:val="id-ID"/>
        </w:rPr>
        <w:t>persoalan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objektivitas</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transparansi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perhatian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pimpinan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tingkat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kepatuhan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anggota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keterbatasan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sarana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serta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budaya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organisasi</w:t>
      </w:r>
      <w:proofErr w:type="spellEnd"/>
      <w:r w:rsidRPr="00ED6B91">
        <w:rPr>
          <w:rFonts w:ascii="Segoe UI" w:hAnsi="Segoe UI" w:cs="Segoe UI"/>
          <w:sz w:val="22"/>
          <w:szCs w:val="22"/>
          <w:lang w:val="id-ID"/>
        </w:rPr>
        <w:t xml:space="preserve">. </w:t>
      </w:r>
    </w:p>
    <w:p w14:paraId="2944CF2F" w14:textId="77777777" w:rsidR="00ED6B91" w:rsidRPr="00ED6B91" w:rsidRDefault="00ED6B91" w:rsidP="00ED6B91">
      <w:pPr>
        <w:pStyle w:val="IEEEParagraph"/>
        <w:ind w:left="567" w:right="322" w:firstLine="567"/>
        <w:rPr>
          <w:rFonts w:ascii="Segoe UI" w:hAnsi="Segoe UI" w:cs="Segoe UI"/>
          <w:sz w:val="22"/>
          <w:szCs w:val="22"/>
          <w:lang w:val="id-ID"/>
        </w:rPr>
      </w:pPr>
      <w:proofErr w:type="spellStart"/>
      <w:r w:rsidRPr="00ED6B91">
        <w:rPr>
          <w:rFonts w:ascii="Segoe UI" w:hAnsi="Segoe UI" w:cs="Segoe UI"/>
          <w:sz w:val="22"/>
          <w:szCs w:val="22"/>
          <w:lang w:val="id-ID"/>
        </w:rPr>
        <w:t>Berdasarkan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keseluruhan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pembahasan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dapat</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ditegaskan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bahwa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keberhasilan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penegakan</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kode</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etik</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tidak</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cukup</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diukur</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dari</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ada</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atau</w:t>
      </w:r>
      <w:proofErr w:type="spellEnd"/>
      <w:r w:rsidRPr="00ED6B91">
        <w:rPr>
          <w:rFonts w:ascii="Segoe UI" w:hAnsi="Segoe UI" w:cs="Segoe UI"/>
          <w:sz w:val="22"/>
          <w:szCs w:val="22"/>
          <w:lang w:val="id-ID"/>
        </w:rPr>
        <w:t xml:space="preserve"> </w:t>
      </w:r>
      <w:proofErr w:type="spellStart"/>
      <w:r w:rsidRPr="00ED6B91">
        <w:rPr>
          <w:rFonts w:ascii="Segoe UI" w:hAnsi="Segoe UI" w:cs="Segoe UI"/>
          <w:sz w:val="22"/>
          <w:szCs w:val="22"/>
          <w:lang w:val="id-ID"/>
        </w:rPr>
        <w:t>tidaknya</w:t>
      </w:r>
      <w:proofErr w:type="spellEnd"/>
      <w:r w:rsidRPr="00ED6B91">
        <w:rPr>
          <w:rFonts w:ascii="Segoe UI" w:hAnsi="Segoe UI" w:cs="Segoe UI"/>
          <w:sz w:val="22"/>
          <w:szCs w:val="22"/>
          <w:lang w:val="id-ID"/>
        </w:rPr>
        <w:t xml:space="preserve"> sanksi, tetapi dari sejauh mana sanksi benar-benar diterapkan secara konsisten, adil, transparan, dan mampu memberikan efek korektif serta preventif. Oleh karena itu, penguatan pengawasan internal, peningkatan profesionalitas pemeriksa, pengurangan intervensi dalam proses pemeriksaan, serta penerapan sanksi yang sesuai dengan tingkat pelanggaran menjadi langkah penting untuk memperkuat penegakan Kode Etik Profesi Polri di Daerah Papua. Temuan ini sejalan dengan rekomendasi Tugas Akhir yang menekankan perlunya penanganan yang lebih efektif dan transparan serta pengenaan sanksi yang sesuai dengan pelanggaran yang dilakukan. </w:t>
      </w:r>
    </w:p>
    <w:p w14:paraId="1DDB275D" w14:textId="77777777" w:rsidR="001E0508" w:rsidRPr="00EA7E75" w:rsidRDefault="00985560" w:rsidP="00985560">
      <w:pPr>
        <w:pStyle w:val="Heading3"/>
        <w:ind w:left="993" w:hanging="426"/>
      </w:pPr>
      <w:r>
        <w:t>KESIMPULAN</w:t>
      </w:r>
    </w:p>
    <w:p w14:paraId="2867C408"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Berdasarkan hasil penelitian dan pembahasan mengenai Penegakan Kode Etik Profesi Polri di Daerah Papua: Faktor Penyebab Pelanggaran dan Implementasi Sanksi, dapat disimpulkan bahwa:</w:t>
      </w:r>
    </w:p>
    <w:p w14:paraId="2FD8362F" w14:textId="4DC4EB9B" w:rsidR="00ED6B91" w:rsidRPr="00ED6B91" w:rsidRDefault="00ED6B91" w:rsidP="00ED6B91">
      <w:pPr>
        <w:pStyle w:val="IEEEParagraph"/>
        <w:numPr>
          <w:ilvl w:val="0"/>
          <w:numId w:val="12"/>
        </w:numPr>
        <w:ind w:right="322"/>
        <w:rPr>
          <w:rFonts w:ascii="Segoe UI" w:hAnsi="Segoe UI" w:cs="Segoe UI"/>
          <w:sz w:val="22"/>
          <w:szCs w:val="22"/>
          <w:lang w:val="id-ID"/>
        </w:rPr>
      </w:pPr>
      <w:r w:rsidRPr="00ED6B91">
        <w:rPr>
          <w:rFonts w:ascii="Segoe UI" w:hAnsi="Segoe UI" w:cs="Segoe UI"/>
          <w:sz w:val="22"/>
          <w:szCs w:val="22"/>
          <w:lang w:val="id-ID"/>
        </w:rPr>
        <w:t xml:space="preserve">Faktor penyebab terjadinya pelanggaran Kode Etik Profesi Polri tidak hanya berasal dari perilaku individual anggota, tetapi dipengaruhi oleh lima faktor yang saling berkaitan, yaitu faktor hukum, faktor penegak hukum, faktor sarana atau fasilitas, faktor anggota Polri, dan faktor kebudayaan. Faktor hukum berkaitan dengan kejelasan dan pemahaman terhadap aturan; faktor penegak hukum berkaitan dengan perhatian pimpinan, objektivitas, dan transparansi pemeriksaan; faktor sarana berkaitan dengan keterbatasan fasilitas dan dukungan anggaran; faktor anggota berkaitan dengan kesadaran, kepatuhan, dan pemahaman terhadap kode etik; sedangkan faktor kebudayaan berkaitan dengan solidaritas internal dan budaya ewuh pakewuh yang dapat memengaruhi objektivitas pemeriksaan. </w:t>
      </w:r>
    </w:p>
    <w:p w14:paraId="14A3634C" w14:textId="77777777" w:rsidR="00ED6B91" w:rsidRPr="00ED6B91" w:rsidRDefault="00ED6B91" w:rsidP="00ED6B91">
      <w:pPr>
        <w:pStyle w:val="IEEEParagraph"/>
        <w:numPr>
          <w:ilvl w:val="0"/>
          <w:numId w:val="12"/>
        </w:numPr>
        <w:ind w:right="322"/>
        <w:rPr>
          <w:rFonts w:ascii="Segoe UI" w:hAnsi="Segoe UI" w:cs="Segoe UI"/>
          <w:sz w:val="22"/>
          <w:szCs w:val="22"/>
          <w:lang w:val="id-ID"/>
        </w:rPr>
      </w:pPr>
      <w:r w:rsidRPr="00ED6B91">
        <w:rPr>
          <w:rFonts w:ascii="Segoe UI" w:hAnsi="Segoe UI" w:cs="Segoe UI"/>
          <w:sz w:val="22"/>
          <w:szCs w:val="22"/>
          <w:lang w:val="id-ID"/>
        </w:rPr>
        <w:lastRenderedPageBreak/>
        <w:t xml:space="preserve">Implementasi sanksi terhadap pelanggaran Kode Etik Profesi Polri dilakukan melalui mekanisme pemeriksaan dan persidangan Kode Etik Profesi Polri, dengan jenis sanksi yang disesuaikan dengan bentuk dan tingkat pelanggaran. Sanksi dapat berupa pernyataan sebagai perbuatan tercela, perintah untuk menyatakan penyesalan dan meminta maaf, pembinaan ulang profesi, hingga dinyatakan tidak layak menjalankan profesi kepolisian. Selain itu, pelanggaran disiplin dapat dikenai teguran tertulis, penundaan pendidikan atau kenaikan pangkat, mutasi demosi, pembebasan dari jabatan, dan penempatan dalam tempat khusus. Apabila perbuatan anggota juga merupakan tindak pidana, sanksi etik dan disiplin tidak menghapus proses pidana. </w:t>
      </w:r>
    </w:p>
    <w:p w14:paraId="5B251341" w14:textId="77777777" w:rsidR="00ED6B91" w:rsidRPr="00ED6B91" w:rsidRDefault="00ED6B91" w:rsidP="00ED6B91">
      <w:pPr>
        <w:pStyle w:val="IEEEParagraph"/>
        <w:numPr>
          <w:ilvl w:val="0"/>
          <w:numId w:val="12"/>
        </w:numPr>
        <w:ind w:right="322"/>
        <w:rPr>
          <w:rFonts w:ascii="Segoe UI" w:hAnsi="Segoe UI" w:cs="Segoe UI"/>
          <w:sz w:val="22"/>
          <w:szCs w:val="22"/>
          <w:lang w:val="id-ID"/>
        </w:rPr>
      </w:pPr>
      <w:r w:rsidRPr="00ED6B91">
        <w:rPr>
          <w:rFonts w:ascii="Segoe UI" w:hAnsi="Segoe UI" w:cs="Segoe UI"/>
          <w:sz w:val="22"/>
          <w:szCs w:val="22"/>
          <w:lang w:val="id-ID"/>
        </w:rPr>
        <w:t xml:space="preserve">Efektivitas penerapan sanksi belum sepenuhnya optimal, karena masih dipengaruhi oleh kurangnya perhatian sebagian pimpinan, rendahnya kesadaran dan kepatuhan anggota, keterbatasan sarana dan anggaran, kurangnya transparansi, intervensi atau subjektivitas dalam pemeriksaan, serta budaya solidaritas internal yang berlebihan. Oleh karena itu, penegakan kode etik perlu diperkuat melalui pengawasan yang lebih efektif, pemeriksaan yang objektif dan transparan, peningkatan profesionalitas aparat pemeriksa, sosialisasi dan pelatihan yang berkelanjutan, serta penerapan sanksi yang proporsional dan konsisten. </w:t>
      </w:r>
    </w:p>
    <w:p w14:paraId="38608ABE" w14:textId="77777777" w:rsidR="00ED6B91" w:rsidRPr="00ED6B91" w:rsidRDefault="00ED6B91" w:rsidP="00ED6B91">
      <w:pPr>
        <w:pStyle w:val="IEEEParagraph"/>
        <w:ind w:left="567" w:right="322" w:firstLine="567"/>
        <w:rPr>
          <w:rFonts w:ascii="Segoe UI" w:hAnsi="Segoe UI" w:cs="Segoe UI"/>
          <w:sz w:val="22"/>
          <w:szCs w:val="22"/>
          <w:lang w:val="id-ID"/>
        </w:rPr>
      </w:pPr>
      <w:r w:rsidRPr="00ED6B91">
        <w:rPr>
          <w:rFonts w:ascii="Segoe UI" w:hAnsi="Segoe UI" w:cs="Segoe UI"/>
          <w:sz w:val="22"/>
          <w:szCs w:val="22"/>
          <w:lang w:val="id-ID"/>
        </w:rPr>
        <w:t>Dengan demikian, penegakan Kode Etik Profesi Polri yang efektif tidak cukup hanya ditentukan oleh keberadaan aturan dan sanksi, tetapi juga oleh kemampuan seluruh unsur dalam sistem untuk menerapkannya secara objektif, transparan, konsisten, dan bertanggung jawab. Penegakan yang demikian diharapkan mampu memperkuat profesionalitas anggota, menjaga kehormatan institusi Polri, dan meningkatkan kepercayaan masyarakat terhadap Kepolisian Negara Republik Indonesia.</w:t>
      </w:r>
    </w:p>
    <w:p w14:paraId="72FD2A83"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proofErr w:type="spellStart"/>
      <w:r>
        <w:rPr>
          <w:rFonts w:ascii="Segoe UI" w:hAnsi="Segoe UI" w:cs="Segoe UI"/>
          <w:b/>
          <w:bCs/>
          <w:sz w:val="24"/>
          <w:lang w:val="sv-SE"/>
        </w:rPr>
        <w:t>Referensi</w:t>
      </w:r>
      <w:proofErr w:type="spellEnd"/>
    </w:p>
    <w:p w14:paraId="65F95ABE"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7F3943">
        <w:rPr>
          <w:rFonts w:cs="Segoe UI"/>
          <w:sz w:val="20"/>
          <w:szCs w:val="20"/>
          <w:lang w:val="sv-SE"/>
        </w:rPr>
        <w:t>Asofa</w:t>
      </w:r>
      <w:proofErr w:type="spellEnd"/>
      <w:r w:rsidRPr="007F3943">
        <w:rPr>
          <w:rFonts w:cs="Segoe UI"/>
          <w:sz w:val="20"/>
          <w:szCs w:val="20"/>
          <w:lang w:val="sv-SE"/>
        </w:rPr>
        <w:t xml:space="preserve">, </w:t>
      </w:r>
      <w:proofErr w:type="spellStart"/>
      <w:r w:rsidRPr="007F3943">
        <w:rPr>
          <w:rFonts w:cs="Segoe UI"/>
          <w:sz w:val="20"/>
          <w:szCs w:val="20"/>
          <w:lang w:val="sv-SE"/>
        </w:rPr>
        <w:t>Burhan</w:t>
      </w:r>
      <w:proofErr w:type="spellEnd"/>
      <w:r w:rsidRPr="007F3943">
        <w:rPr>
          <w:rFonts w:cs="Segoe UI"/>
          <w:sz w:val="20"/>
          <w:szCs w:val="20"/>
          <w:lang w:val="sv-SE"/>
        </w:rPr>
        <w:t xml:space="preserve">. (2004). </w:t>
      </w:r>
      <w:proofErr w:type="spellStart"/>
      <w:r w:rsidRPr="007F3943">
        <w:rPr>
          <w:rFonts w:cs="Segoe UI"/>
          <w:i/>
          <w:iCs/>
          <w:sz w:val="20"/>
          <w:szCs w:val="20"/>
          <w:lang w:val="sv-SE"/>
        </w:rPr>
        <w:t>Metode</w:t>
      </w:r>
      <w:proofErr w:type="spellEnd"/>
      <w:r w:rsidRPr="007F3943">
        <w:rPr>
          <w:rFonts w:cs="Segoe UI"/>
          <w:i/>
          <w:iCs/>
          <w:sz w:val="20"/>
          <w:szCs w:val="20"/>
          <w:lang w:val="sv-SE"/>
        </w:rPr>
        <w:t xml:space="preserve"> </w:t>
      </w:r>
      <w:proofErr w:type="spellStart"/>
      <w:r w:rsidRPr="007F3943">
        <w:rPr>
          <w:rFonts w:cs="Segoe UI"/>
          <w:i/>
          <w:iCs/>
          <w:sz w:val="20"/>
          <w:szCs w:val="20"/>
          <w:lang w:val="sv-SE"/>
        </w:rPr>
        <w:t>Penelitian</w:t>
      </w:r>
      <w:proofErr w:type="spellEnd"/>
      <w:r w:rsidRPr="007F3943">
        <w:rPr>
          <w:rFonts w:cs="Segoe UI"/>
          <w:i/>
          <w:iCs/>
          <w:sz w:val="20"/>
          <w:szCs w:val="20"/>
          <w:lang w:val="sv-SE"/>
        </w:rPr>
        <w:t xml:space="preserve"> </w:t>
      </w:r>
      <w:proofErr w:type="spellStart"/>
      <w:r w:rsidRPr="007F3943">
        <w:rPr>
          <w:rFonts w:cs="Segoe UI"/>
          <w:i/>
          <w:iCs/>
          <w:sz w:val="20"/>
          <w:szCs w:val="20"/>
          <w:lang w:val="sv-SE"/>
        </w:rPr>
        <w:t>Hukum</w:t>
      </w:r>
      <w:proofErr w:type="spellEnd"/>
      <w:r w:rsidRPr="007F3943">
        <w:rPr>
          <w:rFonts w:cs="Segoe UI"/>
          <w:sz w:val="20"/>
          <w:szCs w:val="20"/>
          <w:lang w:val="sv-SE"/>
        </w:rPr>
        <w:t xml:space="preserve">. Jakarta: </w:t>
      </w:r>
      <w:proofErr w:type="spellStart"/>
      <w:r w:rsidRPr="007F3943">
        <w:rPr>
          <w:rFonts w:cs="Segoe UI"/>
          <w:sz w:val="20"/>
          <w:szCs w:val="20"/>
          <w:lang w:val="sv-SE"/>
        </w:rPr>
        <w:t>Rineka</w:t>
      </w:r>
      <w:proofErr w:type="spellEnd"/>
      <w:r w:rsidRPr="007F3943">
        <w:rPr>
          <w:rFonts w:cs="Segoe UI"/>
          <w:sz w:val="20"/>
          <w:szCs w:val="20"/>
          <w:lang w:val="sv-SE"/>
        </w:rPr>
        <w:t xml:space="preserve"> </w:t>
      </w:r>
      <w:proofErr w:type="spellStart"/>
      <w:r w:rsidRPr="007F3943">
        <w:rPr>
          <w:rFonts w:cs="Segoe UI"/>
          <w:sz w:val="20"/>
          <w:szCs w:val="20"/>
          <w:lang w:val="sv-SE"/>
        </w:rPr>
        <w:t>Cipta</w:t>
      </w:r>
      <w:proofErr w:type="spellEnd"/>
      <w:r w:rsidRPr="007F3943">
        <w:rPr>
          <w:rFonts w:cs="Segoe UI"/>
          <w:sz w:val="20"/>
          <w:szCs w:val="20"/>
          <w:lang w:val="sv-SE"/>
        </w:rPr>
        <w:t xml:space="preserve">. </w:t>
      </w:r>
    </w:p>
    <w:p w14:paraId="2A1B1DF7"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7F3943">
        <w:rPr>
          <w:rFonts w:cs="Segoe UI"/>
          <w:sz w:val="20"/>
          <w:szCs w:val="20"/>
          <w:lang w:val="sv-SE"/>
        </w:rPr>
        <w:t>Atmasasmita</w:t>
      </w:r>
      <w:proofErr w:type="spellEnd"/>
      <w:r w:rsidRPr="007F3943">
        <w:rPr>
          <w:rFonts w:cs="Segoe UI"/>
          <w:sz w:val="20"/>
          <w:szCs w:val="20"/>
          <w:lang w:val="sv-SE"/>
        </w:rPr>
        <w:t xml:space="preserve">, </w:t>
      </w:r>
      <w:proofErr w:type="spellStart"/>
      <w:r w:rsidRPr="007F3943">
        <w:rPr>
          <w:rFonts w:cs="Segoe UI"/>
          <w:sz w:val="20"/>
          <w:szCs w:val="20"/>
          <w:lang w:val="sv-SE"/>
        </w:rPr>
        <w:t>Romli</w:t>
      </w:r>
      <w:proofErr w:type="spellEnd"/>
      <w:r w:rsidRPr="007F3943">
        <w:rPr>
          <w:rFonts w:cs="Segoe UI"/>
          <w:sz w:val="20"/>
          <w:szCs w:val="20"/>
          <w:lang w:val="sv-SE"/>
        </w:rPr>
        <w:t xml:space="preserve">. (2001). </w:t>
      </w:r>
      <w:proofErr w:type="spellStart"/>
      <w:r w:rsidRPr="007F3943">
        <w:rPr>
          <w:rFonts w:cs="Segoe UI"/>
          <w:i/>
          <w:iCs/>
          <w:sz w:val="20"/>
          <w:szCs w:val="20"/>
          <w:lang w:val="sv-SE"/>
        </w:rPr>
        <w:t>Reformasi</w:t>
      </w:r>
      <w:proofErr w:type="spellEnd"/>
      <w:r w:rsidRPr="007F3943">
        <w:rPr>
          <w:rFonts w:cs="Segoe UI"/>
          <w:i/>
          <w:iCs/>
          <w:sz w:val="20"/>
          <w:szCs w:val="20"/>
          <w:lang w:val="sv-SE"/>
        </w:rPr>
        <w:t xml:space="preserve"> </w:t>
      </w:r>
      <w:proofErr w:type="spellStart"/>
      <w:r w:rsidRPr="007F3943">
        <w:rPr>
          <w:rFonts w:cs="Segoe UI"/>
          <w:i/>
          <w:iCs/>
          <w:sz w:val="20"/>
          <w:szCs w:val="20"/>
          <w:lang w:val="sv-SE"/>
        </w:rPr>
        <w:t>Hukum</w:t>
      </w:r>
      <w:proofErr w:type="spellEnd"/>
      <w:r w:rsidRPr="007F3943">
        <w:rPr>
          <w:rFonts w:cs="Segoe UI"/>
          <w:i/>
          <w:iCs/>
          <w:sz w:val="20"/>
          <w:szCs w:val="20"/>
          <w:lang w:val="sv-SE"/>
        </w:rPr>
        <w:t xml:space="preserve">, Hak </w:t>
      </w:r>
      <w:proofErr w:type="spellStart"/>
      <w:r w:rsidRPr="007F3943">
        <w:rPr>
          <w:rFonts w:cs="Segoe UI"/>
          <w:i/>
          <w:iCs/>
          <w:sz w:val="20"/>
          <w:szCs w:val="20"/>
          <w:lang w:val="sv-SE"/>
        </w:rPr>
        <w:t>Asasi</w:t>
      </w:r>
      <w:proofErr w:type="spellEnd"/>
      <w:r w:rsidRPr="007F3943">
        <w:rPr>
          <w:rFonts w:cs="Segoe UI"/>
          <w:i/>
          <w:iCs/>
          <w:sz w:val="20"/>
          <w:szCs w:val="20"/>
          <w:lang w:val="sv-SE"/>
        </w:rPr>
        <w:t xml:space="preserve"> </w:t>
      </w:r>
      <w:proofErr w:type="spellStart"/>
      <w:r w:rsidRPr="007F3943">
        <w:rPr>
          <w:rFonts w:cs="Segoe UI"/>
          <w:i/>
          <w:iCs/>
          <w:sz w:val="20"/>
          <w:szCs w:val="20"/>
          <w:lang w:val="sv-SE"/>
        </w:rPr>
        <w:t>Manusia</w:t>
      </w:r>
      <w:proofErr w:type="spellEnd"/>
      <w:r w:rsidRPr="007F3943">
        <w:rPr>
          <w:rFonts w:cs="Segoe UI"/>
          <w:i/>
          <w:iCs/>
          <w:sz w:val="20"/>
          <w:szCs w:val="20"/>
          <w:lang w:val="sv-SE"/>
        </w:rPr>
        <w:t xml:space="preserve"> dan </w:t>
      </w:r>
      <w:proofErr w:type="spellStart"/>
      <w:r w:rsidRPr="007F3943">
        <w:rPr>
          <w:rFonts w:cs="Segoe UI"/>
          <w:i/>
          <w:iCs/>
          <w:sz w:val="20"/>
          <w:szCs w:val="20"/>
          <w:lang w:val="sv-SE"/>
        </w:rPr>
        <w:t>Penegakan</w:t>
      </w:r>
      <w:proofErr w:type="spellEnd"/>
      <w:r w:rsidRPr="007F3943">
        <w:rPr>
          <w:rFonts w:cs="Segoe UI"/>
          <w:i/>
          <w:iCs/>
          <w:sz w:val="20"/>
          <w:szCs w:val="20"/>
          <w:lang w:val="sv-SE"/>
        </w:rPr>
        <w:t xml:space="preserve"> </w:t>
      </w:r>
      <w:proofErr w:type="spellStart"/>
      <w:r w:rsidRPr="007F3943">
        <w:rPr>
          <w:rFonts w:cs="Segoe UI"/>
          <w:i/>
          <w:iCs/>
          <w:sz w:val="20"/>
          <w:szCs w:val="20"/>
          <w:lang w:val="sv-SE"/>
        </w:rPr>
        <w:t>Hukum</w:t>
      </w:r>
      <w:proofErr w:type="spellEnd"/>
      <w:r w:rsidRPr="007F3943">
        <w:rPr>
          <w:rFonts w:cs="Segoe UI"/>
          <w:sz w:val="20"/>
          <w:szCs w:val="20"/>
          <w:lang w:val="sv-SE"/>
        </w:rPr>
        <w:t xml:space="preserve">. Bandung: </w:t>
      </w:r>
      <w:proofErr w:type="spellStart"/>
      <w:r w:rsidRPr="007F3943">
        <w:rPr>
          <w:rFonts w:cs="Segoe UI"/>
          <w:sz w:val="20"/>
          <w:szCs w:val="20"/>
          <w:lang w:val="sv-SE"/>
        </w:rPr>
        <w:t>Mandar</w:t>
      </w:r>
      <w:proofErr w:type="spellEnd"/>
      <w:r w:rsidRPr="007F3943">
        <w:rPr>
          <w:rFonts w:cs="Segoe UI"/>
          <w:sz w:val="20"/>
          <w:szCs w:val="20"/>
          <w:lang w:val="sv-SE"/>
        </w:rPr>
        <w:t xml:space="preserve"> </w:t>
      </w:r>
      <w:proofErr w:type="spellStart"/>
      <w:r w:rsidRPr="007F3943">
        <w:rPr>
          <w:rFonts w:cs="Segoe UI"/>
          <w:sz w:val="20"/>
          <w:szCs w:val="20"/>
          <w:lang w:val="sv-SE"/>
        </w:rPr>
        <w:t>Maju</w:t>
      </w:r>
      <w:proofErr w:type="spellEnd"/>
      <w:r w:rsidRPr="007F3943">
        <w:rPr>
          <w:rFonts w:cs="Segoe UI"/>
          <w:sz w:val="20"/>
          <w:szCs w:val="20"/>
          <w:lang w:val="sv-SE"/>
        </w:rPr>
        <w:t>.</w:t>
      </w:r>
    </w:p>
    <w:p w14:paraId="6D5958A1"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7F3943">
        <w:rPr>
          <w:rFonts w:cs="Segoe UI"/>
          <w:sz w:val="20"/>
          <w:szCs w:val="20"/>
          <w:lang w:val="sv-SE"/>
        </w:rPr>
        <w:t>Fuady</w:t>
      </w:r>
      <w:proofErr w:type="spellEnd"/>
      <w:r w:rsidRPr="007F3943">
        <w:rPr>
          <w:rFonts w:cs="Segoe UI"/>
          <w:sz w:val="20"/>
          <w:szCs w:val="20"/>
          <w:lang w:val="sv-SE"/>
        </w:rPr>
        <w:t xml:space="preserve">, </w:t>
      </w:r>
      <w:proofErr w:type="spellStart"/>
      <w:r w:rsidRPr="007F3943">
        <w:rPr>
          <w:rFonts w:cs="Segoe UI"/>
          <w:sz w:val="20"/>
          <w:szCs w:val="20"/>
          <w:lang w:val="sv-SE"/>
        </w:rPr>
        <w:t>Munir</w:t>
      </w:r>
      <w:proofErr w:type="spellEnd"/>
      <w:r w:rsidRPr="007F3943">
        <w:rPr>
          <w:rFonts w:cs="Segoe UI"/>
          <w:sz w:val="20"/>
          <w:szCs w:val="20"/>
          <w:lang w:val="sv-SE"/>
        </w:rPr>
        <w:t xml:space="preserve">. (2009). </w:t>
      </w:r>
      <w:proofErr w:type="spellStart"/>
      <w:r w:rsidRPr="007F3943">
        <w:rPr>
          <w:rFonts w:cs="Segoe UI"/>
          <w:i/>
          <w:iCs/>
          <w:sz w:val="20"/>
          <w:szCs w:val="20"/>
          <w:lang w:val="sv-SE"/>
        </w:rPr>
        <w:t>Dinamika</w:t>
      </w:r>
      <w:proofErr w:type="spellEnd"/>
      <w:r w:rsidRPr="007F3943">
        <w:rPr>
          <w:rFonts w:cs="Segoe UI"/>
          <w:i/>
          <w:iCs/>
          <w:sz w:val="20"/>
          <w:szCs w:val="20"/>
          <w:lang w:val="sv-SE"/>
        </w:rPr>
        <w:t xml:space="preserve"> Teori </w:t>
      </w:r>
      <w:proofErr w:type="spellStart"/>
      <w:r w:rsidRPr="007F3943">
        <w:rPr>
          <w:rFonts w:cs="Segoe UI"/>
          <w:i/>
          <w:iCs/>
          <w:sz w:val="20"/>
          <w:szCs w:val="20"/>
          <w:lang w:val="sv-SE"/>
        </w:rPr>
        <w:t>Hukum</w:t>
      </w:r>
      <w:proofErr w:type="spellEnd"/>
      <w:r w:rsidRPr="007F3943">
        <w:rPr>
          <w:rFonts w:cs="Segoe UI"/>
          <w:sz w:val="20"/>
          <w:szCs w:val="20"/>
          <w:lang w:val="sv-SE"/>
        </w:rPr>
        <w:t xml:space="preserve">. Bogor: </w:t>
      </w:r>
      <w:proofErr w:type="spellStart"/>
      <w:r w:rsidRPr="007F3943">
        <w:rPr>
          <w:rFonts w:cs="Segoe UI"/>
          <w:sz w:val="20"/>
          <w:szCs w:val="20"/>
          <w:lang w:val="sv-SE"/>
        </w:rPr>
        <w:t>Ghalia</w:t>
      </w:r>
      <w:proofErr w:type="spellEnd"/>
      <w:r w:rsidRPr="007F3943">
        <w:rPr>
          <w:rFonts w:cs="Segoe UI"/>
          <w:sz w:val="20"/>
          <w:szCs w:val="20"/>
          <w:lang w:val="sv-SE"/>
        </w:rPr>
        <w:t xml:space="preserve"> Indonesia.</w:t>
      </w:r>
    </w:p>
    <w:p w14:paraId="17AA18C5"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7F3943">
        <w:rPr>
          <w:rFonts w:cs="Segoe UI"/>
          <w:sz w:val="20"/>
          <w:szCs w:val="20"/>
          <w:lang w:val="sv-SE"/>
        </w:rPr>
        <w:t>Hadjon</w:t>
      </w:r>
      <w:proofErr w:type="spellEnd"/>
      <w:r w:rsidRPr="007F3943">
        <w:rPr>
          <w:rFonts w:cs="Segoe UI"/>
          <w:sz w:val="20"/>
          <w:szCs w:val="20"/>
          <w:lang w:val="sv-SE"/>
        </w:rPr>
        <w:t xml:space="preserve">, </w:t>
      </w:r>
      <w:proofErr w:type="spellStart"/>
      <w:r w:rsidRPr="007F3943">
        <w:rPr>
          <w:rFonts w:cs="Segoe UI"/>
          <w:sz w:val="20"/>
          <w:szCs w:val="20"/>
          <w:lang w:val="sv-SE"/>
        </w:rPr>
        <w:t>Philipus</w:t>
      </w:r>
      <w:proofErr w:type="spellEnd"/>
      <w:r w:rsidRPr="007F3943">
        <w:rPr>
          <w:rFonts w:cs="Segoe UI"/>
          <w:sz w:val="20"/>
          <w:szCs w:val="20"/>
          <w:lang w:val="sv-SE"/>
        </w:rPr>
        <w:t xml:space="preserve"> M. (1987). </w:t>
      </w:r>
      <w:proofErr w:type="spellStart"/>
      <w:r w:rsidRPr="007F3943">
        <w:rPr>
          <w:rFonts w:cs="Segoe UI"/>
          <w:i/>
          <w:iCs/>
          <w:sz w:val="20"/>
          <w:szCs w:val="20"/>
          <w:lang w:val="sv-SE"/>
        </w:rPr>
        <w:t>Perlindungan</w:t>
      </w:r>
      <w:proofErr w:type="spellEnd"/>
      <w:r w:rsidRPr="007F3943">
        <w:rPr>
          <w:rFonts w:cs="Segoe UI"/>
          <w:i/>
          <w:iCs/>
          <w:sz w:val="20"/>
          <w:szCs w:val="20"/>
          <w:lang w:val="sv-SE"/>
        </w:rPr>
        <w:t xml:space="preserve"> </w:t>
      </w:r>
      <w:proofErr w:type="spellStart"/>
      <w:r w:rsidRPr="007F3943">
        <w:rPr>
          <w:rFonts w:cs="Segoe UI"/>
          <w:i/>
          <w:iCs/>
          <w:sz w:val="20"/>
          <w:szCs w:val="20"/>
          <w:lang w:val="sv-SE"/>
        </w:rPr>
        <w:t>Hukum</w:t>
      </w:r>
      <w:proofErr w:type="spellEnd"/>
      <w:r w:rsidRPr="007F3943">
        <w:rPr>
          <w:rFonts w:cs="Segoe UI"/>
          <w:i/>
          <w:iCs/>
          <w:sz w:val="20"/>
          <w:szCs w:val="20"/>
          <w:lang w:val="sv-SE"/>
        </w:rPr>
        <w:t xml:space="preserve"> </w:t>
      </w:r>
      <w:proofErr w:type="spellStart"/>
      <w:r w:rsidRPr="007F3943">
        <w:rPr>
          <w:rFonts w:cs="Segoe UI"/>
          <w:i/>
          <w:iCs/>
          <w:sz w:val="20"/>
          <w:szCs w:val="20"/>
          <w:lang w:val="sv-SE"/>
        </w:rPr>
        <w:t>bagi</w:t>
      </w:r>
      <w:proofErr w:type="spellEnd"/>
      <w:r w:rsidRPr="007F3943">
        <w:rPr>
          <w:rFonts w:cs="Segoe UI"/>
          <w:i/>
          <w:iCs/>
          <w:sz w:val="20"/>
          <w:szCs w:val="20"/>
          <w:lang w:val="sv-SE"/>
        </w:rPr>
        <w:t xml:space="preserve"> </w:t>
      </w:r>
      <w:proofErr w:type="spellStart"/>
      <w:r w:rsidRPr="007F3943">
        <w:rPr>
          <w:rFonts w:cs="Segoe UI"/>
          <w:i/>
          <w:iCs/>
          <w:sz w:val="20"/>
          <w:szCs w:val="20"/>
          <w:lang w:val="sv-SE"/>
        </w:rPr>
        <w:t>Rakyat</w:t>
      </w:r>
      <w:proofErr w:type="spellEnd"/>
      <w:r w:rsidRPr="007F3943">
        <w:rPr>
          <w:rFonts w:cs="Segoe UI"/>
          <w:i/>
          <w:iCs/>
          <w:sz w:val="20"/>
          <w:szCs w:val="20"/>
          <w:lang w:val="sv-SE"/>
        </w:rPr>
        <w:t xml:space="preserve"> Indonesia</w:t>
      </w:r>
      <w:r w:rsidRPr="007F3943">
        <w:rPr>
          <w:rFonts w:cs="Segoe UI"/>
          <w:sz w:val="20"/>
          <w:szCs w:val="20"/>
          <w:lang w:val="sv-SE"/>
        </w:rPr>
        <w:t xml:space="preserve">. Surabaya: Bina </w:t>
      </w:r>
      <w:proofErr w:type="spellStart"/>
      <w:r w:rsidRPr="007F3943">
        <w:rPr>
          <w:rFonts w:cs="Segoe UI"/>
          <w:sz w:val="20"/>
          <w:szCs w:val="20"/>
          <w:lang w:val="sv-SE"/>
        </w:rPr>
        <w:t>Ilmu</w:t>
      </w:r>
      <w:proofErr w:type="spellEnd"/>
      <w:r w:rsidRPr="007F3943">
        <w:rPr>
          <w:rFonts w:cs="Segoe UI"/>
          <w:sz w:val="20"/>
          <w:szCs w:val="20"/>
          <w:lang w:val="sv-SE"/>
        </w:rPr>
        <w:t>.</w:t>
      </w:r>
    </w:p>
    <w:p w14:paraId="7384EFD7"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7F3943">
        <w:rPr>
          <w:rFonts w:cs="Segoe UI"/>
          <w:sz w:val="20"/>
          <w:szCs w:val="20"/>
          <w:lang w:val="sv-SE"/>
        </w:rPr>
        <w:t>Kelana</w:t>
      </w:r>
      <w:proofErr w:type="spellEnd"/>
      <w:r w:rsidRPr="007F3943">
        <w:rPr>
          <w:rFonts w:cs="Segoe UI"/>
          <w:sz w:val="20"/>
          <w:szCs w:val="20"/>
          <w:lang w:val="sv-SE"/>
        </w:rPr>
        <w:t xml:space="preserve">, </w:t>
      </w:r>
      <w:proofErr w:type="spellStart"/>
      <w:r w:rsidRPr="007F3943">
        <w:rPr>
          <w:rFonts w:cs="Segoe UI"/>
          <w:sz w:val="20"/>
          <w:szCs w:val="20"/>
          <w:lang w:val="sv-SE"/>
        </w:rPr>
        <w:t>Momo</w:t>
      </w:r>
      <w:proofErr w:type="spellEnd"/>
      <w:r w:rsidRPr="007F3943">
        <w:rPr>
          <w:rFonts w:cs="Segoe UI"/>
          <w:sz w:val="20"/>
          <w:szCs w:val="20"/>
          <w:lang w:val="sv-SE"/>
        </w:rPr>
        <w:t xml:space="preserve">. (1984). </w:t>
      </w:r>
      <w:proofErr w:type="spellStart"/>
      <w:r w:rsidRPr="007F3943">
        <w:rPr>
          <w:rFonts w:cs="Segoe UI"/>
          <w:i/>
          <w:iCs/>
          <w:sz w:val="20"/>
          <w:szCs w:val="20"/>
          <w:lang w:val="sv-SE"/>
        </w:rPr>
        <w:t>Hukum</w:t>
      </w:r>
      <w:proofErr w:type="spellEnd"/>
      <w:r w:rsidRPr="007F3943">
        <w:rPr>
          <w:rFonts w:cs="Segoe UI"/>
          <w:i/>
          <w:iCs/>
          <w:sz w:val="20"/>
          <w:szCs w:val="20"/>
          <w:lang w:val="sv-SE"/>
        </w:rPr>
        <w:t xml:space="preserve"> </w:t>
      </w:r>
      <w:proofErr w:type="spellStart"/>
      <w:r w:rsidRPr="007F3943">
        <w:rPr>
          <w:rFonts w:cs="Segoe UI"/>
          <w:i/>
          <w:iCs/>
          <w:sz w:val="20"/>
          <w:szCs w:val="20"/>
          <w:lang w:val="sv-SE"/>
        </w:rPr>
        <w:t>Kepolisian</w:t>
      </w:r>
      <w:proofErr w:type="spellEnd"/>
      <w:r w:rsidRPr="007F3943">
        <w:rPr>
          <w:rFonts w:cs="Segoe UI"/>
          <w:sz w:val="20"/>
          <w:szCs w:val="20"/>
          <w:lang w:val="sv-SE"/>
        </w:rPr>
        <w:t xml:space="preserve">. Jakarta: CV </w:t>
      </w:r>
      <w:proofErr w:type="spellStart"/>
      <w:r w:rsidRPr="007F3943">
        <w:rPr>
          <w:rFonts w:cs="Segoe UI"/>
          <w:sz w:val="20"/>
          <w:szCs w:val="20"/>
          <w:lang w:val="sv-SE"/>
        </w:rPr>
        <w:t>Sandaan</w:t>
      </w:r>
      <w:proofErr w:type="spellEnd"/>
      <w:r w:rsidRPr="007F3943">
        <w:rPr>
          <w:rFonts w:cs="Segoe UI"/>
          <w:sz w:val="20"/>
          <w:szCs w:val="20"/>
          <w:lang w:val="sv-SE"/>
        </w:rPr>
        <w:t>.</w:t>
      </w:r>
    </w:p>
    <w:p w14:paraId="4DF206BD"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7F3943">
        <w:rPr>
          <w:rFonts w:cs="Segoe UI"/>
          <w:sz w:val="20"/>
          <w:szCs w:val="20"/>
          <w:lang w:val="sv-SE"/>
        </w:rPr>
        <w:t>Kelana</w:t>
      </w:r>
      <w:proofErr w:type="spellEnd"/>
      <w:r w:rsidRPr="007F3943">
        <w:rPr>
          <w:rFonts w:cs="Segoe UI"/>
          <w:sz w:val="20"/>
          <w:szCs w:val="20"/>
          <w:lang w:val="sv-SE"/>
        </w:rPr>
        <w:t xml:space="preserve">, </w:t>
      </w:r>
      <w:proofErr w:type="spellStart"/>
      <w:r w:rsidRPr="007F3943">
        <w:rPr>
          <w:rFonts w:cs="Segoe UI"/>
          <w:sz w:val="20"/>
          <w:szCs w:val="20"/>
          <w:lang w:val="sv-SE"/>
        </w:rPr>
        <w:t>Momo</w:t>
      </w:r>
      <w:proofErr w:type="spellEnd"/>
      <w:r w:rsidRPr="007F3943">
        <w:rPr>
          <w:rFonts w:cs="Segoe UI"/>
          <w:sz w:val="20"/>
          <w:szCs w:val="20"/>
          <w:lang w:val="sv-SE"/>
        </w:rPr>
        <w:t xml:space="preserve">. (1984). </w:t>
      </w:r>
      <w:proofErr w:type="spellStart"/>
      <w:r w:rsidRPr="007F3943">
        <w:rPr>
          <w:rFonts w:cs="Segoe UI"/>
          <w:i/>
          <w:iCs/>
          <w:sz w:val="20"/>
          <w:szCs w:val="20"/>
          <w:lang w:val="sv-SE"/>
        </w:rPr>
        <w:t>Hukum</w:t>
      </w:r>
      <w:proofErr w:type="spellEnd"/>
      <w:r w:rsidRPr="007F3943">
        <w:rPr>
          <w:rFonts w:cs="Segoe UI"/>
          <w:i/>
          <w:iCs/>
          <w:sz w:val="20"/>
          <w:szCs w:val="20"/>
          <w:lang w:val="sv-SE"/>
        </w:rPr>
        <w:t xml:space="preserve"> </w:t>
      </w:r>
      <w:proofErr w:type="spellStart"/>
      <w:r w:rsidRPr="007F3943">
        <w:rPr>
          <w:rFonts w:cs="Segoe UI"/>
          <w:i/>
          <w:iCs/>
          <w:sz w:val="20"/>
          <w:szCs w:val="20"/>
          <w:lang w:val="sv-SE"/>
        </w:rPr>
        <w:t>Kepolisian</w:t>
      </w:r>
      <w:proofErr w:type="spellEnd"/>
      <w:r w:rsidRPr="007F3943">
        <w:rPr>
          <w:rFonts w:cs="Segoe UI"/>
          <w:i/>
          <w:iCs/>
          <w:sz w:val="20"/>
          <w:szCs w:val="20"/>
          <w:lang w:val="sv-SE"/>
        </w:rPr>
        <w:t xml:space="preserve">: </w:t>
      </w:r>
      <w:proofErr w:type="spellStart"/>
      <w:r w:rsidRPr="007F3943">
        <w:rPr>
          <w:rFonts w:cs="Segoe UI"/>
          <w:i/>
          <w:iCs/>
          <w:sz w:val="20"/>
          <w:szCs w:val="20"/>
          <w:lang w:val="sv-SE"/>
        </w:rPr>
        <w:t>Perkembangan</w:t>
      </w:r>
      <w:proofErr w:type="spellEnd"/>
      <w:r w:rsidRPr="007F3943">
        <w:rPr>
          <w:rFonts w:cs="Segoe UI"/>
          <w:i/>
          <w:iCs/>
          <w:sz w:val="20"/>
          <w:szCs w:val="20"/>
          <w:lang w:val="sv-SE"/>
        </w:rPr>
        <w:t xml:space="preserve"> di Indonesia </w:t>
      </w:r>
      <w:proofErr w:type="spellStart"/>
      <w:r w:rsidRPr="007F3943">
        <w:rPr>
          <w:rFonts w:cs="Segoe UI"/>
          <w:i/>
          <w:iCs/>
          <w:sz w:val="20"/>
          <w:szCs w:val="20"/>
          <w:lang w:val="sv-SE"/>
        </w:rPr>
        <w:t>Suatu</w:t>
      </w:r>
      <w:proofErr w:type="spellEnd"/>
      <w:r w:rsidRPr="007F3943">
        <w:rPr>
          <w:rFonts w:cs="Segoe UI"/>
          <w:i/>
          <w:iCs/>
          <w:sz w:val="20"/>
          <w:szCs w:val="20"/>
          <w:lang w:val="sv-SE"/>
        </w:rPr>
        <w:t xml:space="preserve"> </w:t>
      </w:r>
      <w:proofErr w:type="spellStart"/>
      <w:r w:rsidRPr="007F3943">
        <w:rPr>
          <w:rFonts w:cs="Segoe UI"/>
          <w:i/>
          <w:iCs/>
          <w:sz w:val="20"/>
          <w:szCs w:val="20"/>
          <w:lang w:val="sv-SE"/>
        </w:rPr>
        <w:t>Studi</w:t>
      </w:r>
      <w:proofErr w:type="spellEnd"/>
      <w:r w:rsidRPr="007F3943">
        <w:rPr>
          <w:rFonts w:cs="Segoe UI"/>
          <w:i/>
          <w:iCs/>
          <w:sz w:val="20"/>
          <w:szCs w:val="20"/>
          <w:lang w:val="sv-SE"/>
        </w:rPr>
        <w:t xml:space="preserve"> </w:t>
      </w:r>
      <w:proofErr w:type="spellStart"/>
      <w:r w:rsidRPr="007F3943">
        <w:rPr>
          <w:rFonts w:cs="Segoe UI"/>
          <w:i/>
          <w:iCs/>
          <w:sz w:val="20"/>
          <w:szCs w:val="20"/>
          <w:lang w:val="sv-SE"/>
        </w:rPr>
        <w:t>Historis</w:t>
      </w:r>
      <w:proofErr w:type="spellEnd"/>
      <w:r w:rsidRPr="007F3943">
        <w:rPr>
          <w:rFonts w:cs="Segoe UI"/>
          <w:i/>
          <w:iCs/>
          <w:sz w:val="20"/>
          <w:szCs w:val="20"/>
          <w:lang w:val="sv-SE"/>
        </w:rPr>
        <w:t xml:space="preserve"> </w:t>
      </w:r>
      <w:proofErr w:type="spellStart"/>
      <w:r w:rsidRPr="007F3943">
        <w:rPr>
          <w:rFonts w:cs="Segoe UI"/>
          <w:i/>
          <w:iCs/>
          <w:sz w:val="20"/>
          <w:szCs w:val="20"/>
          <w:lang w:val="sv-SE"/>
        </w:rPr>
        <w:t>Komparatif</w:t>
      </w:r>
      <w:proofErr w:type="spellEnd"/>
      <w:r w:rsidRPr="007F3943">
        <w:rPr>
          <w:rFonts w:cs="Segoe UI"/>
          <w:sz w:val="20"/>
          <w:szCs w:val="20"/>
          <w:lang w:val="sv-SE"/>
        </w:rPr>
        <w:t>. Jakarta: PTIK.</w:t>
      </w:r>
    </w:p>
    <w:p w14:paraId="58F94F69"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7F3943">
        <w:rPr>
          <w:rFonts w:cs="Segoe UI"/>
          <w:sz w:val="20"/>
          <w:szCs w:val="20"/>
          <w:lang w:val="sv-SE"/>
        </w:rPr>
        <w:t>Prakoso</w:t>
      </w:r>
      <w:proofErr w:type="spellEnd"/>
      <w:r w:rsidRPr="007F3943">
        <w:rPr>
          <w:rFonts w:cs="Segoe UI"/>
          <w:sz w:val="20"/>
          <w:szCs w:val="20"/>
          <w:lang w:val="sv-SE"/>
        </w:rPr>
        <w:t xml:space="preserve">, </w:t>
      </w:r>
      <w:proofErr w:type="spellStart"/>
      <w:r w:rsidRPr="007F3943">
        <w:rPr>
          <w:rFonts w:cs="Segoe UI"/>
          <w:sz w:val="20"/>
          <w:szCs w:val="20"/>
          <w:lang w:val="sv-SE"/>
        </w:rPr>
        <w:t>Djoko</w:t>
      </w:r>
      <w:proofErr w:type="spellEnd"/>
      <w:r w:rsidRPr="007F3943">
        <w:rPr>
          <w:rFonts w:cs="Segoe UI"/>
          <w:sz w:val="20"/>
          <w:szCs w:val="20"/>
          <w:lang w:val="sv-SE"/>
        </w:rPr>
        <w:t xml:space="preserve">. (1987). </w:t>
      </w:r>
      <w:r w:rsidRPr="007F3943">
        <w:rPr>
          <w:rFonts w:cs="Segoe UI"/>
          <w:i/>
          <w:iCs/>
          <w:sz w:val="20"/>
          <w:szCs w:val="20"/>
          <w:lang w:val="sv-SE"/>
        </w:rPr>
        <w:t xml:space="preserve">POLRI </w:t>
      </w:r>
      <w:proofErr w:type="spellStart"/>
      <w:r w:rsidRPr="007F3943">
        <w:rPr>
          <w:rFonts w:cs="Segoe UI"/>
          <w:i/>
          <w:iCs/>
          <w:sz w:val="20"/>
          <w:szCs w:val="20"/>
          <w:lang w:val="sv-SE"/>
        </w:rPr>
        <w:t>sebagai</w:t>
      </w:r>
      <w:proofErr w:type="spellEnd"/>
      <w:r w:rsidRPr="007F3943">
        <w:rPr>
          <w:rFonts w:cs="Segoe UI"/>
          <w:i/>
          <w:iCs/>
          <w:sz w:val="20"/>
          <w:szCs w:val="20"/>
          <w:lang w:val="sv-SE"/>
        </w:rPr>
        <w:t xml:space="preserve"> </w:t>
      </w:r>
      <w:proofErr w:type="spellStart"/>
      <w:r w:rsidRPr="007F3943">
        <w:rPr>
          <w:rFonts w:cs="Segoe UI"/>
          <w:i/>
          <w:iCs/>
          <w:sz w:val="20"/>
          <w:szCs w:val="20"/>
          <w:lang w:val="sv-SE"/>
        </w:rPr>
        <w:t>Penyidik</w:t>
      </w:r>
      <w:proofErr w:type="spellEnd"/>
      <w:r w:rsidRPr="007F3943">
        <w:rPr>
          <w:rFonts w:cs="Segoe UI"/>
          <w:i/>
          <w:iCs/>
          <w:sz w:val="20"/>
          <w:szCs w:val="20"/>
          <w:lang w:val="sv-SE"/>
        </w:rPr>
        <w:t xml:space="preserve"> </w:t>
      </w:r>
      <w:proofErr w:type="spellStart"/>
      <w:r w:rsidRPr="007F3943">
        <w:rPr>
          <w:rFonts w:cs="Segoe UI"/>
          <w:i/>
          <w:iCs/>
          <w:sz w:val="20"/>
          <w:szCs w:val="20"/>
          <w:lang w:val="sv-SE"/>
        </w:rPr>
        <w:t>dalam</w:t>
      </w:r>
      <w:proofErr w:type="spellEnd"/>
      <w:r w:rsidRPr="007F3943">
        <w:rPr>
          <w:rFonts w:cs="Segoe UI"/>
          <w:i/>
          <w:iCs/>
          <w:sz w:val="20"/>
          <w:szCs w:val="20"/>
          <w:lang w:val="sv-SE"/>
        </w:rPr>
        <w:t xml:space="preserve"> </w:t>
      </w:r>
      <w:proofErr w:type="spellStart"/>
      <w:r w:rsidRPr="007F3943">
        <w:rPr>
          <w:rFonts w:cs="Segoe UI"/>
          <w:i/>
          <w:iCs/>
          <w:sz w:val="20"/>
          <w:szCs w:val="20"/>
          <w:lang w:val="sv-SE"/>
        </w:rPr>
        <w:t>Penegakan</w:t>
      </w:r>
      <w:proofErr w:type="spellEnd"/>
      <w:r w:rsidRPr="007F3943">
        <w:rPr>
          <w:rFonts w:cs="Segoe UI"/>
          <w:i/>
          <w:iCs/>
          <w:sz w:val="20"/>
          <w:szCs w:val="20"/>
          <w:lang w:val="sv-SE"/>
        </w:rPr>
        <w:t xml:space="preserve"> </w:t>
      </w:r>
      <w:proofErr w:type="spellStart"/>
      <w:r w:rsidRPr="007F3943">
        <w:rPr>
          <w:rFonts w:cs="Segoe UI"/>
          <w:i/>
          <w:iCs/>
          <w:sz w:val="20"/>
          <w:szCs w:val="20"/>
          <w:lang w:val="sv-SE"/>
        </w:rPr>
        <w:t>Hukum</w:t>
      </w:r>
      <w:proofErr w:type="spellEnd"/>
      <w:r w:rsidRPr="007F3943">
        <w:rPr>
          <w:rFonts w:cs="Segoe UI"/>
          <w:sz w:val="20"/>
          <w:szCs w:val="20"/>
          <w:lang w:val="sv-SE"/>
        </w:rPr>
        <w:t xml:space="preserve">. Jakarta: Bina </w:t>
      </w:r>
      <w:proofErr w:type="spellStart"/>
      <w:r w:rsidRPr="007F3943">
        <w:rPr>
          <w:rFonts w:cs="Segoe UI"/>
          <w:sz w:val="20"/>
          <w:szCs w:val="20"/>
          <w:lang w:val="sv-SE"/>
        </w:rPr>
        <w:t>Aksara</w:t>
      </w:r>
      <w:proofErr w:type="spellEnd"/>
      <w:r w:rsidRPr="007F3943">
        <w:rPr>
          <w:rFonts w:cs="Segoe UI"/>
          <w:sz w:val="20"/>
          <w:szCs w:val="20"/>
          <w:lang w:val="sv-SE"/>
        </w:rPr>
        <w:t>.</w:t>
      </w:r>
    </w:p>
    <w:p w14:paraId="6F68454F"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7F3943">
        <w:rPr>
          <w:rFonts w:cs="Segoe UI"/>
          <w:sz w:val="20"/>
          <w:szCs w:val="20"/>
          <w:lang w:val="sv-SE"/>
        </w:rPr>
        <w:t>Rahardjo</w:t>
      </w:r>
      <w:proofErr w:type="spellEnd"/>
      <w:r w:rsidRPr="007F3943">
        <w:rPr>
          <w:rFonts w:cs="Segoe UI"/>
          <w:sz w:val="20"/>
          <w:szCs w:val="20"/>
          <w:lang w:val="sv-SE"/>
        </w:rPr>
        <w:t xml:space="preserve">, </w:t>
      </w:r>
      <w:proofErr w:type="spellStart"/>
      <w:r w:rsidRPr="007F3943">
        <w:rPr>
          <w:rFonts w:cs="Segoe UI"/>
          <w:sz w:val="20"/>
          <w:szCs w:val="20"/>
          <w:lang w:val="sv-SE"/>
        </w:rPr>
        <w:t>Satjipto</w:t>
      </w:r>
      <w:proofErr w:type="spellEnd"/>
      <w:r w:rsidRPr="007F3943">
        <w:rPr>
          <w:rFonts w:cs="Segoe UI"/>
          <w:sz w:val="20"/>
          <w:szCs w:val="20"/>
          <w:lang w:val="sv-SE"/>
        </w:rPr>
        <w:t xml:space="preserve">. (1983). </w:t>
      </w:r>
      <w:proofErr w:type="spellStart"/>
      <w:r w:rsidRPr="007F3943">
        <w:rPr>
          <w:rFonts w:cs="Segoe UI"/>
          <w:i/>
          <w:iCs/>
          <w:sz w:val="20"/>
          <w:szCs w:val="20"/>
          <w:lang w:val="sv-SE"/>
        </w:rPr>
        <w:t>Masalah</w:t>
      </w:r>
      <w:proofErr w:type="spellEnd"/>
      <w:r w:rsidRPr="007F3943">
        <w:rPr>
          <w:rFonts w:cs="Segoe UI"/>
          <w:i/>
          <w:iCs/>
          <w:sz w:val="20"/>
          <w:szCs w:val="20"/>
          <w:lang w:val="sv-SE"/>
        </w:rPr>
        <w:t xml:space="preserve"> </w:t>
      </w:r>
      <w:proofErr w:type="spellStart"/>
      <w:r w:rsidRPr="007F3943">
        <w:rPr>
          <w:rFonts w:cs="Segoe UI"/>
          <w:i/>
          <w:iCs/>
          <w:sz w:val="20"/>
          <w:szCs w:val="20"/>
          <w:lang w:val="sv-SE"/>
        </w:rPr>
        <w:t>Penegakan</w:t>
      </w:r>
      <w:proofErr w:type="spellEnd"/>
      <w:r w:rsidRPr="007F3943">
        <w:rPr>
          <w:rFonts w:cs="Segoe UI"/>
          <w:i/>
          <w:iCs/>
          <w:sz w:val="20"/>
          <w:szCs w:val="20"/>
          <w:lang w:val="sv-SE"/>
        </w:rPr>
        <w:t xml:space="preserve"> </w:t>
      </w:r>
      <w:proofErr w:type="spellStart"/>
      <w:r w:rsidRPr="007F3943">
        <w:rPr>
          <w:rFonts w:cs="Segoe UI"/>
          <w:i/>
          <w:iCs/>
          <w:sz w:val="20"/>
          <w:szCs w:val="20"/>
          <w:lang w:val="sv-SE"/>
        </w:rPr>
        <w:t>Hukum</w:t>
      </w:r>
      <w:proofErr w:type="spellEnd"/>
      <w:r w:rsidRPr="007F3943">
        <w:rPr>
          <w:rFonts w:cs="Segoe UI"/>
          <w:i/>
          <w:iCs/>
          <w:sz w:val="20"/>
          <w:szCs w:val="20"/>
          <w:lang w:val="sv-SE"/>
        </w:rPr>
        <w:t xml:space="preserve">: </w:t>
      </w:r>
      <w:proofErr w:type="spellStart"/>
      <w:r w:rsidRPr="007F3943">
        <w:rPr>
          <w:rFonts w:cs="Segoe UI"/>
          <w:i/>
          <w:iCs/>
          <w:sz w:val="20"/>
          <w:szCs w:val="20"/>
          <w:lang w:val="sv-SE"/>
        </w:rPr>
        <w:t>Suatu</w:t>
      </w:r>
      <w:proofErr w:type="spellEnd"/>
      <w:r w:rsidRPr="007F3943">
        <w:rPr>
          <w:rFonts w:cs="Segoe UI"/>
          <w:i/>
          <w:iCs/>
          <w:sz w:val="20"/>
          <w:szCs w:val="20"/>
          <w:lang w:val="sv-SE"/>
        </w:rPr>
        <w:t xml:space="preserve"> </w:t>
      </w:r>
      <w:proofErr w:type="spellStart"/>
      <w:r w:rsidRPr="007F3943">
        <w:rPr>
          <w:rFonts w:cs="Segoe UI"/>
          <w:i/>
          <w:iCs/>
          <w:sz w:val="20"/>
          <w:szCs w:val="20"/>
          <w:lang w:val="sv-SE"/>
        </w:rPr>
        <w:t>Tinjauan</w:t>
      </w:r>
      <w:proofErr w:type="spellEnd"/>
      <w:r w:rsidRPr="007F3943">
        <w:rPr>
          <w:rFonts w:cs="Segoe UI"/>
          <w:i/>
          <w:iCs/>
          <w:sz w:val="20"/>
          <w:szCs w:val="20"/>
          <w:lang w:val="sv-SE"/>
        </w:rPr>
        <w:t xml:space="preserve"> </w:t>
      </w:r>
      <w:proofErr w:type="spellStart"/>
      <w:r w:rsidRPr="007F3943">
        <w:rPr>
          <w:rFonts w:cs="Segoe UI"/>
          <w:i/>
          <w:iCs/>
          <w:sz w:val="20"/>
          <w:szCs w:val="20"/>
          <w:lang w:val="sv-SE"/>
        </w:rPr>
        <w:t>Sosiologis</w:t>
      </w:r>
      <w:proofErr w:type="spellEnd"/>
      <w:r w:rsidRPr="007F3943">
        <w:rPr>
          <w:rFonts w:cs="Segoe UI"/>
          <w:sz w:val="20"/>
          <w:szCs w:val="20"/>
          <w:lang w:val="sv-SE"/>
        </w:rPr>
        <w:t xml:space="preserve">. Bandung: Sinar </w:t>
      </w:r>
      <w:proofErr w:type="spellStart"/>
      <w:r w:rsidRPr="007F3943">
        <w:rPr>
          <w:rFonts w:cs="Segoe UI"/>
          <w:sz w:val="20"/>
          <w:szCs w:val="20"/>
          <w:lang w:val="sv-SE"/>
        </w:rPr>
        <w:t>Baru</w:t>
      </w:r>
      <w:proofErr w:type="spellEnd"/>
      <w:r w:rsidRPr="007F3943">
        <w:rPr>
          <w:rFonts w:cs="Segoe UI"/>
          <w:sz w:val="20"/>
          <w:szCs w:val="20"/>
          <w:lang w:val="sv-SE"/>
        </w:rPr>
        <w:t>.</w:t>
      </w:r>
    </w:p>
    <w:p w14:paraId="0E37E38F"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7F3943">
        <w:rPr>
          <w:rFonts w:cs="Segoe UI"/>
          <w:sz w:val="20"/>
          <w:szCs w:val="20"/>
          <w:lang w:val="sv-SE"/>
        </w:rPr>
        <w:t>Rahardjo</w:t>
      </w:r>
      <w:proofErr w:type="spellEnd"/>
      <w:r w:rsidRPr="007F3943">
        <w:rPr>
          <w:rFonts w:cs="Segoe UI"/>
          <w:sz w:val="20"/>
          <w:szCs w:val="20"/>
          <w:lang w:val="sv-SE"/>
        </w:rPr>
        <w:t xml:space="preserve">, </w:t>
      </w:r>
      <w:proofErr w:type="spellStart"/>
      <w:r w:rsidRPr="007F3943">
        <w:rPr>
          <w:rFonts w:cs="Segoe UI"/>
          <w:sz w:val="20"/>
          <w:szCs w:val="20"/>
          <w:lang w:val="sv-SE"/>
        </w:rPr>
        <w:t>Satjipto</w:t>
      </w:r>
      <w:proofErr w:type="spellEnd"/>
      <w:r w:rsidRPr="007F3943">
        <w:rPr>
          <w:rFonts w:cs="Segoe UI"/>
          <w:sz w:val="20"/>
          <w:szCs w:val="20"/>
          <w:lang w:val="sv-SE"/>
        </w:rPr>
        <w:t xml:space="preserve">. (2000). </w:t>
      </w:r>
      <w:proofErr w:type="spellStart"/>
      <w:r w:rsidRPr="007F3943">
        <w:rPr>
          <w:rFonts w:cs="Segoe UI"/>
          <w:i/>
          <w:iCs/>
          <w:sz w:val="20"/>
          <w:szCs w:val="20"/>
          <w:lang w:val="sv-SE"/>
        </w:rPr>
        <w:t>Ilmu</w:t>
      </w:r>
      <w:proofErr w:type="spellEnd"/>
      <w:r w:rsidRPr="007F3943">
        <w:rPr>
          <w:rFonts w:cs="Segoe UI"/>
          <w:i/>
          <w:iCs/>
          <w:sz w:val="20"/>
          <w:szCs w:val="20"/>
          <w:lang w:val="sv-SE"/>
        </w:rPr>
        <w:t xml:space="preserve"> </w:t>
      </w:r>
      <w:proofErr w:type="spellStart"/>
      <w:r w:rsidRPr="007F3943">
        <w:rPr>
          <w:rFonts w:cs="Segoe UI"/>
          <w:i/>
          <w:iCs/>
          <w:sz w:val="20"/>
          <w:szCs w:val="20"/>
          <w:lang w:val="sv-SE"/>
        </w:rPr>
        <w:t>Hukum</w:t>
      </w:r>
      <w:proofErr w:type="spellEnd"/>
      <w:r w:rsidRPr="007F3943">
        <w:rPr>
          <w:rFonts w:cs="Segoe UI"/>
          <w:sz w:val="20"/>
          <w:szCs w:val="20"/>
          <w:lang w:val="sv-SE"/>
        </w:rPr>
        <w:t xml:space="preserve">. Bandung: </w:t>
      </w:r>
      <w:proofErr w:type="spellStart"/>
      <w:r w:rsidRPr="007F3943">
        <w:rPr>
          <w:rFonts w:cs="Segoe UI"/>
          <w:sz w:val="20"/>
          <w:szCs w:val="20"/>
          <w:lang w:val="sv-SE"/>
        </w:rPr>
        <w:t>Citra</w:t>
      </w:r>
      <w:proofErr w:type="spellEnd"/>
      <w:r w:rsidRPr="007F3943">
        <w:rPr>
          <w:rFonts w:cs="Segoe UI"/>
          <w:sz w:val="20"/>
          <w:szCs w:val="20"/>
          <w:lang w:val="sv-SE"/>
        </w:rPr>
        <w:t xml:space="preserve"> </w:t>
      </w:r>
      <w:proofErr w:type="spellStart"/>
      <w:r w:rsidRPr="007F3943">
        <w:rPr>
          <w:rFonts w:cs="Segoe UI"/>
          <w:sz w:val="20"/>
          <w:szCs w:val="20"/>
          <w:lang w:val="sv-SE"/>
        </w:rPr>
        <w:t>Aditya</w:t>
      </w:r>
      <w:proofErr w:type="spellEnd"/>
      <w:r w:rsidRPr="007F3943">
        <w:rPr>
          <w:rFonts w:cs="Segoe UI"/>
          <w:sz w:val="20"/>
          <w:szCs w:val="20"/>
          <w:lang w:val="sv-SE"/>
        </w:rPr>
        <w:t xml:space="preserve"> </w:t>
      </w:r>
      <w:proofErr w:type="spellStart"/>
      <w:r w:rsidRPr="007F3943">
        <w:rPr>
          <w:rFonts w:cs="Segoe UI"/>
          <w:sz w:val="20"/>
          <w:szCs w:val="20"/>
          <w:lang w:val="sv-SE"/>
        </w:rPr>
        <w:t>Bakti</w:t>
      </w:r>
      <w:proofErr w:type="spellEnd"/>
      <w:r w:rsidRPr="007F3943">
        <w:rPr>
          <w:rFonts w:cs="Segoe UI"/>
          <w:sz w:val="20"/>
          <w:szCs w:val="20"/>
          <w:lang w:val="sv-SE"/>
        </w:rPr>
        <w:t>.</w:t>
      </w:r>
    </w:p>
    <w:p w14:paraId="1121A22B"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7F3943">
        <w:rPr>
          <w:rFonts w:cs="Segoe UI"/>
          <w:sz w:val="20"/>
          <w:szCs w:val="20"/>
          <w:lang w:val="en-ID"/>
        </w:rPr>
        <w:t xml:space="preserve">Sadjijono. (2008). </w:t>
      </w:r>
      <w:r w:rsidRPr="007F3943">
        <w:rPr>
          <w:rFonts w:cs="Segoe UI"/>
          <w:i/>
          <w:iCs/>
          <w:sz w:val="20"/>
          <w:szCs w:val="20"/>
          <w:lang w:val="en-ID"/>
        </w:rPr>
        <w:t xml:space="preserve">Seri Hukum </w:t>
      </w:r>
      <w:proofErr w:type="spellStart"/>
      <w:r w:rsidRPr="007F3943">
        <w:rPr>
          <w:rFonts w:cs="Segoe UI"/>
          <w:i/>
          <w:iCs/>
          <w:sz w:val="20"/>
          <w:szCs w:val="20"/>
          <w:lang w:val="en-ID"/>
        </w:rPr>
        <w:t>Kepolisian</w:t>
      </w:r>
      <w:proofErr w:type="spellEnd"/>
      <w:r w:rsidRPr="007F3943">
        <w:rPr>
          <w:rFonts w:cs="Segoe UI"/>
          <w:i/>
          <w:iCs/>
          <w:sz w:val="20"/>
          <w:szCs w:val="20"/>
          <w:lang w:val="en-ID"/>
        </w:rPr>
        <w:t>: POLRI dan Good Governance</w:t>
      </w:r>
      <w:r w:rsidRPr="007F3943">
        <w:rPr>
          <w:rFonts w:cs="Segoe UI"/>
          <w:sz w:val="20"/>
          <w:szCs w:val="20"/>
          <w:lang w:val="en-ID"/>
        </w:rPr>
        <w:t xml:space="preserve">. Surabaya: </w:t>
      </w:r>
      <w:proofErr w:type="spellStart"/>
      <w:r w:rsidRPr="007F3943">
        <w:rPr>
          <w:rFonts w:cs="Segoe UI"/>
          <w:sz w:val="20"/>
          <w:szCs w:val="20"/>
          <w:lang w:val="en-ID"/>
        </w:rPr>
        <w:t>Laksbang</w:t>
      </w:r>
      <w:proofErr w:type="spellEnd"/>
      <w:r w:rsidRPr="007F3943">
        <w:rPr>
          <w:rFonts w:cs="Segoe UI"/>
          <w:sz w:val="20"/>
          <w:szCs w:val="20"/>
          <w:lang w:val="en-ID"/>
        </w:rPr>
        <w:t xml:space="preserve"> </w:t>
      </w:r>
      <w:proofErr w:type="spellStart"/>
      <w:r w:rsidRPr="007F3943">
        <w:rPr>
          <w:rFonts w:cs="Segoe UI"/>
          <w:sz w:val="20"/>
          <w:szCs w:val="20"/>
          <w:lang w:val="en-ID"/>
        </w:rPr>
        <w:t>Mediatama</w:t>
      </w:r>
      <w:proofErr w:type="spellEnd"/>
      <w:r w:rsidRPr="007F3943">
        <w:rPr>
          <w:rFonts w:cs="Segoe UI"/>
          <w:sz w:val="20"/>
          <w:szCs w:val="20"/>
          <w:lang w:val="en-ID"/>
        </w:rPr>
        <w:t>.</w:t>
      </w:r>
    </w:p>
    <w:p w14:paraId="52570E75"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7F3943">
        <w:rPr>
          <w:rFonts w:cs="Segoe UI"/>
          <w:sz w:val="20"/>
          <w:szCs w:val="20"/>
          <w:lang w:val="en-ID"/>
        </w:rPr>
        <w:t xml:space="preserve">Salim HS, &amp; </w:t>
      </w:r>
      <w:proofErr w:type="spellStart"/>
      <w:r w:rsidRPr="007F3943">
        <w:rPr>
          <w:rFonts w:cs="Segoe UI"/>
          <w:sz w:val="20"/>
          <w:szCs w:val="20"/>
          <w:lang w:val="en-ID"/>
        </w:rPr>
        <w:t>Erlies</w:t>
      </w:r>
      <w:proofErr w:type="spellEnd"/>
      <w:r w:rsidRPr="007F3943">
        <w:rPr>
          <w:rFonts w:cs="Segoe UI"/>
          <w:sz w:val="20"/>
          <w:szCs w:val="20"/>
          <w:lang w:val="en-ID"/>
        </w:rPr>
        <w:t xml:space="preserve"> </w:t>
      </w:r>
      <w:proofErr w:type="spellStart"/>
      <w:r w:rsidRPr="007F3943">
        <w:rPr>
          <w:rFonts w:cs="Segoe UI"/>
          <w:sz w:val="20"/>
          <w:szCs w:val="20"/>
          <w:lang w:val="en-ID"/>
        </w:rPr>
        <w:t>Septiana</w:t>
      </w:r>
      <w:proofErr w:type="spellEnd"/>
      <w:r w:rsidRPr="007F3943">
        <w:rPr>
          <w:rFonts w:cs="Segoe UI"/>
          <w:sz w:val="20"/>
          <w:szCs w:val="20"/>
          <w:lang w:val="en-ID"/>
        </w:rPr>
        <w:t xml:space="preserve"> </w:t>
      </w:r>
      <w:proofErr w:type="spellStart"/>
      <w:r w:rsidRPr="007F3943">
        <w:rPr>
          <w:rFonts w:cs="Segoe UI"/>
          <w:sz w:val="20"/>
          <w:szCs w:val="20"/>
          <w:lang w:val="en-ID"/>
        </w:rPr>
        <w:t>Nurbaini</w:t>
      </w:r>
      <w:proofErr w:type="spellEnd"/>
      <w:r w:rsidRPr="007F3943">
        <w:rPr>
          <w:rFonts w:cs="Segoe UI"/>
          <w:sz w:val="20"/>
          <w:szCs w:val="20"/>
          <w:lang w:val="en-ID"/>
        </w:rPr>
        <w:t xml:space="preserve">. </w:t>
      </w:r>
      <w:r w:rsidRPr="007F3943">
        <w:rPr>
          <w:rFonts w:cs="Segoe UI"/>
          <w:sz w:val="20"/>
          <w:szCs w:val="20"/>
          <w:lang w:val="sv-SE"/>
        </w:rPr>
        <w:t xml:space="preserve">(2013). </w:t>
      </w:r>
      <w:proofErr w:type="spellStart"/>
      <w:r w:rsidRPr="007F3943">
        <w:rPr>
          <w:rFonts w:cs="Segoe UI"/>
          <w:i/>
          <w:iCs/>
          <w:sz w:val="20"/>
          <w:szCs w:val="20"/>
          <w:lang w:val="sv-SE"/>
        </w:rPr>
        <w:t>Penerapan</w:t>
      </w:r>
      <w:proofErr w:type="spellEnd"/>
      <w:r w:rsidRPr="007F3943">
        <w:rPr>
          <w:rFonts w:cs="Segoe UI"/>
          <w:i/>
          <w:iCs/>
          <w:sz w:val="20"/>
          <w:szCs w:val="20"/>
          <w:lang w:val="sv-SE"/>
        </w:rPr>
        <w:t xml:space="preserve"> Teori </w:t>
      </w:r>
      <w:proofErr w:type="spellStart"/>
      <w:r w:rsidRPr="007F3943">
        <w:rPr>
          <w:rFonts w:cs="Segoe UI"/>
          <w:i/>
          <w:iCs/>
          <w:sz w:val="20"/>
          <w:szCs w:val="20"/>
          <w:lang w:val="sv-SE"/>
        </w:rPr>
        <w:t>Hukum</w:t>
      </w:r>
      <w:proofErr w:type="spellEnd"/>
      <w:r w:rsidRPr="007F3943">
        <w:rPr>
          <w:rFonts w:cs="Segoe UI"/>
          <w:i/>
          <w:iCs/>
          <w:sz w:val="20"/>
          <w:szCs w:val="20"/>
          <w:lang w:val="sv-SE"/>
        </w:rPr>
        <w:t xml:space="preserve"> </w:t>
      </w:r>
      <w:proofErr w:type="spellStart"/>
      <w:r w:rsidRPr="007F3943">
        <w:rPr>
          <w:rFonts w:cs="Segoe UI"/>
          <w:i/>
          <w:iCs/>
          <w:sz w:val="20"/>
          <w:szCs w:val="20"/>
          <w:lang w:val="sv-SE"/>
        </w:rPr>
        <w:t>pada</w:t>
      </w:r>
      <w:proofErr w:type="spellEnd"/>
      <w:r w:rsidRPr="007F3943">
        <w:rPr>
          <w:rFonts w:cs="Segoe UI"/>
          <w:i/>
          <w:iCs/>
          <w:sz w:val="20"/>
          <w:szCs w:val="20"/>
          <w:lang w:val="sv-SE"/>
        </w:rPr>
        <w:t xml:space="preserve"> </w:t>
      </w:r>
      <w:proofErr w:type="spellStart"/>
      <w:r w:rsidRPr="007F3943">
        <w:rPr>
          <w:rFonts w:cs="Segoe UI"/>
          <w:i/>
          <w:iCs/>
          <w:sz w:val="20"/>
          <w:szCs w:val="20"/>
          <w:lang w:val="sv-SE"/>
        </w:rPr>
        <w:t>Penelitian</w:t>
      </w:r>
      <w:proofErr w:type="spellEnd"/>
      <w:r w:rsidRPr="007F3943">
        <w:rPr>
          <w:rFonts w:cs="Segoe UI"/>
          <w:i/>
          <w:iCs/>
          <w:sz w:val="20"/>
          <w:szCs w:val="20"/>
          <w:lang w:val="sv-SE"/>
        </w:rPr>
        <w:t xml:space="preserve"> </w:t>
      </w:r>
      <w:proofErr w:type="spellStart"/>
      <w:r w:rsidRPr="007F3943">
        <w:rPr>
          <w:rFonts w:cs="Segoe UI"/>
          <w:i/>
          <w:iCs/>
          <w:sz w:val="20"/>
          <w:szCs w:val="20"/>
          <w:lang w:val="sv-SE"/>
        </w:rPr>
        <w:t>Tesis</w:t>
      </w:r>
      <w:proofErr w:type="spellEnd"/>
      <w:r w:rsidRPr="007F3943">
        <w:rPr>
          <w:rFonts w:cs="Segoe UI"/>
          <w:i/>
          <w:iCs/>
          <w:sz w:val="20"/>
          <w:szCs w:val="20"/>
          <w:lang w:val="sv-SE"/>
        </w:rPr>
        <w:t xml:space="preserve"> dan </w:t>
      </w:r>
      <w:proofErr w:type="spellStart"/>
      <w:r w:rsidRPr="007F3943">
        <w:rPr>
          <w:rFonts w:cs="Segoe UI"/>
          <w:i/>
          <w:iCs/>
          <w:sz w:val="20"/>
          <w:szCs w:val="20"/>
          <w:lang w:val="sv-SE"/>
        </w:rPr>
        <w:t>Disertasi</w:t>
      </w:r>
      <w:proofErr w:type="spellEnd"/>
      <w:r w:rsidRPr="007F3943">
        <w:rPr>
          <w:rFonts w:cs="Segoe UI"/>
          <w:sz w:val="20"/>
          <w:szCs w:val="20"/>
          <w:lang w:val="sv-SE"/>
        </w:rPr>
        <w:t xml:space="preserve">. Jakarta: </w:t>
      </w:r>
      <w:proofErr w:type="spellStart"/>
      <w:r w:rsidRPr="007F3943">
        <w:rPr>
          <w:rFonts w:cs="Segoe UI"/>
          <w:sz w:val="20"/>
          <w:szCs w:val="20"/>
          <w:lang w:val="sv-SE"/>
        </w:rPr>
        <w:t>Rajawali</w:t>
      </w:r>
      <w:proofErr w:type="spellEnd"/>
      <w:r w:rsidRPr="007F3943">
        <w:rPr>
          <w:rFonts w:cs="Segoe UI"/>
          <w:sz w:val="20"/>
          <w:szCs w:val="20"/>
          <w:lang w:val="sv-SE"/>
        </w:rPr>
        <w:t xml:space="preserve"> Pers.</w:t>
      </w:r>
    </w:p>
    <w:p w14:paraId="70D2793D"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7F3943">
        <w:rPr>
          <w:rFonts w:cs="Segoe UI"/>
          <w:sz w:val="20"/>
          <w:szCs w:val="20"/>
          <w:lang w:val="sv-SE"/>
        </w:rPr>
        <w:t>Soekanto</w:t>
      </w:r>
      <w:proofErr w:type="spellEnd"/>
      <w:r w:rsidRPr="007F3943">
        <w:rPr>
          <w:rFonts w:cs="Segoe UI"/>
          <w:sz w:val="20"/>
          <w:szCs w:val="20"/>
          <w:lang w:val="sv-SE"/>
        </w:rPr>
        <w:t xml:space="preserve">, </w:t>
      </w:r>
      <w:proofErr w:type="spellStart"/>
      <w:r w:rsidRPr="007F3943">
        <w:rPr>
          <w:rFonts w:cs="Segoe UI"/>
          <w:sz w:val="20"/>
          <w:szCs w:val="20"/>
          <w:lang w:val="sv-SE"/>
        </w:rPr>
        <w:t>Soerjono</w:t>
      </w:r>
      <w:proofErr w:type="spellEnd"/>
      <w:r w:rsidRPr="007F3943">
        <w:rPr>
          <w:rFonts w:cs="Segoe UI"/>
          <w:sz w:val="20"/>
          <w:szCs w:val="20"/>
          <w:lang w:val="sv-SE"/>
        </w:rPr>
        <w:t xml:space="preserve">. (1983). </w:t>
      </w:r>
      <w:r w:rsidRPr="007F3943">
        <w:rPr>
          <w:rFonts w:cs="Segoe UI"/>
          <w:i/>
          <w:iCs/>
          <w:sz w:val="20"/>
          <w:szCs w:val="20"/>
          <w:lang w:val="sv-SE"/>
        </w:rPr>
        <w:t xml:space="preserve">Faktor-Faktor yang </w:t>
      </w:r>
      <w:proofErr w:type="spellStart"/>
      <w:r w:rsidRPr="007F3943">
        <w:rPr>
          <w:rFonts w:cs="Segoe UI"/>
          <w:i/>
          <w:iCs/>
          <w:sz w:val="20"/>
          <w:szCs w:val="20"/>
          <w:lang w:val="sv-SE"/>
        </w:rPr>
        <w:t>Mempengaruhi</w:t>
      </w:r>
      <w:proofErr w:type="spellEnd"/>
      <w:r w:rsidRPr="007F3943">
        <w:rPr>
          <w:rFonts w:cs="Segoe UI"/>
          <w:i/>
          <w:iCs/>
          <w:sz w:val="20"/>
          <w:szCs w:val="20"/>
          <w:lang w:val="sv-SE"/>
        </w:rPr>
        <w:t xml:space="preserve"> </w:t>
      </w:r>
      <w:proofErr w:type="spellStart"/>
      <w:r w:rsidRPr="007F3943">
        <w:rPr>
          <w:rFonts w:cs="Segoe UI"/>
          <w:i/>
          <w:iCs/>
          <w:sz w:val="20"/>
          <w:szCs w:val="20"/>
          <w:lang w:val="sv-SE"/>
        </w:rPr>
        <w:t>Penegakan</w:t>
      </w:r>
      <w:proofErr w:type="spellEnd"/>
      <w:r w:rsidRPr="007F3943">
        <w:rPr>
          <w:rFonts w:cs="Segoe UI"/>
          <w:i/>
          <w:iCs/>
          <w:sz w:val="20"/>
          <w:szCs w:val="20"/>
          <w:lang w:val="sv-SE"/>
        </w:rPr>
        <w:t xml:space="preserve"> </w:t>
      </w:r>
      <w:proofErr w:type="spellStart"/>
      <w:r w:rsidRPr="007F3943">
        <w:rPr>
          <w:rFonts w:cs="Segoe UI"/>
          <w:i/>
          <w:iCs/>
          <w:sz w:val="20"/>
          <w:szCs w:val="20"/>
          <w:lang w:val="sv-SE"/>
        </w:rPr>
        <w:t>Hukum</w:t>
      </w:r>
      <w:proofErr w:type="spellEnd"/>
      <w:r w:rsidRPr="007F3943">
        <w:rPr>
          <w:rFonts w:cs="Segoe UI"/>
          <w:sz w:val="20"/>
          <w:szCs w:val="20"/>
          <w:lang w:val="sv-SE"/>
        </w:rPr>
        <w:t xml:space="preserve">. Jakarta: </w:t>
      </w:r>
      <w:proofErr w:type="spellStart"/>
      <w:r w:rsidRPr="007F3943">
        <w:rPr>
          <w:rFonts w:cs="Segoe UI"/>
          <w:sz w:val="20"/>
          <w:szCs w:val="20"/>
          <w:lang w:val="sv-SE"/>
        </w:rPr>
        <w:t>Rajawali</w:t>
      </w:r>
      <w:proofErr w:type="spellEnd"/>
      <w:r w:rsidRPr="007F3943">
        <w:rPr>
          <w:rFonts w:cs="Segoe UI"/>
          <w:sz w:val="20"/>
          <w:szCs w:val="20"/>
          <w:lang w:val="sv-SE"/>
        </w:rPr>
        <w:t>.</w:t>
      </w:r>
    </w:p>
    <w:p w14:paraId="55821816"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7F3943">
        <w:rPr>
          <w:rFonts w:cs="Segoe UI"/>
          <w:sz w:val="20"/>
          <w:szCs w:val="20"/>
          <w:lang w:val="sv-SE"/>
        </w:rPr>
        <w:t>Soekanto</w:t>
      </w:r>
      <w:proofErr w:type="spellEnd"/>
      <w:r w:rsidRPr="007F3943">
        <w:rPr>
          <w:rFonts w:cs="Segoe UI"/>
          <w:sz w:val="20"/>
          <w:szCs w:val="20"/>
          <w:lang w:val="sv-SE"/>
        </w:rPr>
        <w:t xml:space="preserve">, </w:t>
      </w:r>
      <w:proofErr w:type="spellStart"/>
      <w:r w:rsidRPr="007F3943">
        <w:rPr>
          <w:rFonts w:cs="Segoe UI"/>
          <w:sz w:val="20"/>
          <w:szCs w:val="20"/>
          <w:lang w:val="sv-SE"/>
        </w:rPr>
        <w:t>Soerjono</w:t>
      </w:r>
      <w:proofErr w:type="spellEnd"/>
      <w:r w:rsidRPr="007F3943">
        <w:rPr>
          <w:rFonts w:cs="Segoe UI"/>
          <w:sz w:val="20"/>
          <w:szCs w:val="20"/>
          <w:lang w:val="sv-SE"/>
        </w:rPr>
        <w:t xml:space="preserve">. (2008). </w:t>
      </w:r>
      <w:r w:rsidRPr="007F3943">
        <w:rPr>
          <w:rFonts w:cs="Segoe UI"/>
          <w:i/>
          <w:iCs/>
          <w:sz w:val="20"/>
          <w:szCs w:val="20"/>
          <w:lang w:val="sv-SE"/>
        </w:rPr>
        <w:t xml:space="preserve">Faktor-Faktor yang </w:t>
      </w:r>
      <w:proofErr w:type="spellStart"/>
      <w:r w:rsidRPr="007F3943">
        <w:rPr>
          <w:rFonts w:cs="Segoe UI"/>
          <w:i/>
          <w:iCs/>
          <w:sz w:val="20"/>
          <w:szCs w:val="20"/>
          <w:lang w:val="sv-SE"/>
        </w:rPr>
        <w:t>Mempengaruhi</w:t>
      </w:r>
      <w:proofErr w:type="spellEnd"/>
      <w:r w:rsidRPr="007F3943">
        <w:rPr>
          <w:rFonts w:cs="Segoe UI"/>
          <w:i/>
          <w:iCs/>
          <w:sz w:val="20"/>
          <w:szCs w:val="20"/>
          <w:lang w:val="sv-SE"/>
        </w:rPr>
        <w:t xml:space="preserve"> </w:t>
      </w:r>
      <w:proofErr w:type="spellStart"/>
      <w:r w:rsidRPr="007F3943">
        <w:rPr>
          <w:rFonts w:cs="Segoe UI"/>
          <w:i/>
          <w:iCs/>
          <w:sz w:val="20"/>
          <w:szCs w:val="20"/>
          <w:lang w:val="sv-SE"/>
        </w:rPr>
        <w:t>Penegakan</w:t>
      </w:r>
      <w:proofErr w:type="spellEnd"/>
      <w:r w:rsidRPr="007F3943">
        <w:rPr>
          <w:rFonts w:cs="Segoe UI"/>
          <w:i/>
          <w:iCs/>
          <w:sz w:val="20"/>
          <w:szCs w:val="20"/>
          <w:lang w:val="sv-SE"/>
        </w:rPr>
        <w:t xml:space="preserve"> </w:t>
      </w:r>
      <w:proofErr w:type="spellStart"/>
      <w:r w:rsidRPr="007F3943">
        <w:rPr>
          <w:rFonts w:cs="Segoe UI"/>
          <w:i/>
          <w:iCs/>
          <w:sz w:val="20"/>
          <w:szCs w:val="20"/>
          <w:lang w:val="sv-SE"/>
        </w:rPr>
        <w:t>Hukum</w:t>
      </w:r>
      <w:proofErr w:type="spellEnd"/>
      <w:r w:rsidRPr="007F3943">
        <w:rPr>
          <w:rFonts w:cs="Segoe UI"/>
          <w:sz w:val="20"/>
          <w:szCs w:val="20"/>
          <w:lang w:val="sv-SE"/>
        </w:rPr>
        <w:t xml:space="preserve">. Jakarta: </w:t>
      </w:r>
      <w:proofErr w:type="spellStart"/>
      <w:r w:rsidRPr="007F3943">
        <w:rPr>
          <w:rFonts w:cs="Segoe UI"/>
          <w:sz w:val="20"/>
          <w:szCs w:val="20"/>
          <w:lang w:val="sv-SE"/>
        </w:rPr>
        <w:t>RajaGrafindo</w:t>
      </w:r>
      <w:proofErr w:type="spellEnd"/>
      <w:r w:rsidRPr="007F3943">
        <w:rPr>
          <w:rFonts w:cs="Segoe UI"/>
          <w:sz w:val="20"/>
          <w:szCs w:val="20"/>
          <w:lang w:val="sv-SE"/>
        </w:rPr>
        <w:t xml:space="preserve"> </w:t>
      </w:r>
      <w:proofErr w:type="spellStart"/>
      <w:r w:rsidRPr="007F3943">
        <w:rPr>
          <w:rFonts w:cs="Segoe UI"/>
          <w:sz w:val="20"/>
          <w:szCs w:val="20"/>
          <w:lang w:val="sv-SE"/>
        </w:rPr>
        <w:t>Persada</w:t>
      </w:r>
      <w:proofErr w:type="spellEnd"/>
      <w:r w:rsidRPr="007F3943">
        <w:rPr>
          <w:rFonts w:cs="Segoe UI"/>
          <w:sz w:val="20"/>
          <w:szCs w:val="20"/>
          <w:lang w:val="sv-SE"/>
        </w:rPr>
        <w:t>.</w:t>
      </w:r>
    </w:p>
    <w:p w14:paraId="706FD77E"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7F3943">
        <w:rPr>
          <w:rFonts w:cs="Segoe UI"/>
          <w:sz w:val="20"/>
          <w:szCs w:val="20"/>
          <w:lang w:val="sv-SE"/>
        </w:rPr>
        <w:t>Cahyaningsih</w:t>
      </w:r>
      <w:proofErr w:type="spellEnd"/>
      <w:r w:rsidRPr="007F3943">
        <w:rPr>
          <w:rFonts w:cs="Segoe UI"/>
          <w:sz w:val="20"/>
          <w:szCs w:val="20"/>
          <w:lang w:val="sv-SE"/>
        </w:rPr>
        <w:t xml:space="preserve">, Diana </w:t>
      </w:r>
      <w:proofErr w:type="spellStart"/>
      <w:r w:rsidRPr="007F3943">
        <w:rPr>
          <w:rFonts w:cs="Segoe UI"/>
          <w:sz w:val="20"/>
          <w:szCs w:val="20"/>
          <w:lang w:val="sv-SE"/>
        </w:rPr>
        <w:t>Tantri</w:t>
      </w:r>
      <w:proofErr w:type="spellEnd"/>
      <w:r w:rsidRPr="007F3943">
        <w:rPr>
          <w:rFonts w:cs="Segoe UI"/>
          <w:sz w:val="20"/>
          <w:szCs w:val="20"/>
          <w:lang w:val="sv-SE"/>
        </w:rPr>
        <w:t xml:space="preserve">. </w:t>
      </w:r>
      <w:r w:rsidRPr="007F3943">
        <w:rPr>
          <w:rFonts w:cs="Segoe UI"/>
          <w:sz w:val="20"/>
          <w:szCs w:val="20"/>
          <w:lang w:val="en-ID"/>
        </w:rPr>
        <w:t>(2020). “</w:t>
      </w:r>
      <w:proofErr w:type="spellStart"/>
      <w:r w:rsidRPr="007F3943">
        <w:rPr>
          <w:rFonts w:cs="Segoe UI"/>
          <w:sz w:val="20"/>
          <w:szCs w:val="20"/>
          <w:lang w:val="en-ID"/>
        </w:rPr>
        <w:t>Mengurai</w:t>
      </w:r>
      <w:proofErr w:type="spellEnd"/>
      <w:r w:rsidRPr="007F3943">
        <w:rPr>
          <w:rFonts w:cs="Segoe UI"/>
          <w:sz w:val="20"/>
          <w:szCs w:val="20"/>
          <w:lang w:val="en-ID"/>
        </w:rPr>
        <w:t xml:space="preserve"> </w:t>
      </w:r>
      <w:r w:rsidRPr="007F3943">
        <w:rPr>
          <w:rFonts w:cs="Segoe UI"/>
          <w:i/>
          <w:iCs/>
          <w:sz w:val="20"/>
          <w:szCs w:val="20"/>
          <w:lang w:val="en-ID"/>
        </w:rPr>
        <w:t>Effectiveness of Law</w:t>
      </w:r>
      <w:r w:rsidRPr="007F3943">
        <w:rPr>
          <w:rFonts w:cs="Segoe UI"/>
          <w:sz w:val="20"/>
          <w:szCs w:val="20"/>
          <w:lang w:val="en-ID"/>
        </w:rPr>
        <w:t xml:space="preserve"> Anthony Allott.” </w:t>
      </w:r>
      <w:proofErr w:type="spellStart"/>
      <w:r w:rsidRPr="007F3943">
        <w:rPr>
          <w:rFonts w:cs="Segoe UI"/>
          <w:i/>
          <w:iCs/>
          <w:sz w:val="20"/>
          <w:szCs w:val="20"/>
          <w:lang w:val="sv-SE"/>
        </w:rPr>
        <w:t>Jurnal</w:t>
      </w:r>
      <w:proofErr w:type="spellEnd"/>
      <w:r w:rsidRPr="007F3943">
        <w:rPr>
          <w:rFonts w:cs="Segoe UI"/>
          <w:i/>
          <w:iCs/>
          <w:sz w:val="20"/>
          <w:szCs w:val="20"/>
          <w:lang w:val="sv-SE"/>
        </w:rPr>
        <w:t xml:space="preserve"> </w:t>
      </w:r>
      <w:proofErr w:type="spellStart"/>
      <w:r w:rsidRPr="007F3943">
        <w:rPr>
          <w:rFonts w:cs="Segoe UI"/>
          <w:i/>
          <w:iCs/>
          <w:sz w:val="20"/>
          <w:szCs w:val="20"/>
          <w:lang w:val="sv-SE"/>
        </w:rPr>
        <w:t>RechtsVinding</w:t>
      </w:r>
      <w:proofErr w:type="spellEnd"/>
      <w:r w:rsidRPr="007F3943">
        <w:rPr>
          <w:rFonts w:cs="Segoe UI"/>
          <w:i/>
          <w:iCs/>
          <w:sz w:val="20"/>
          <w:szCs w:val="20"/>
          <w:lang w:val="sv-SE"/>
        </w:rPr>
        <w:t xml:space="preserve"> Online</w:t>
      </w:r>
      <w:r w:rsidRPr="007F3943">
        <w:rPr>
          <w:rFonts w:cs="Segoe UI"/>
          <w:sz w:val="20"/>
          <w:szCs w:val="20"/>
          <w:lang w:val="sv-SE"/>
        </w:rPr>
        <w:t>.</w:t>
      </w:r>
    </w:p>
    <w:p w14:paraId="0DAAE2E7"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7F3943">
        <w:rPr>
          <w:rFonts w:cs="Segoe UI"/>
          <w:sz w:val="20"/>
          <w:szCs w:val="20"/>
          <w:lang w:val="sv-SE"/>
        </w:rPr>
        <w:t>Saparingka</w:t>
      </w:r>
      <w:proofErr w:type="spellEnd"/>
      <w:r w:rsidRPr="007F3943">
        <w:rPr>
          <w:rFonts w:cs="Segoe UI"/>
          <w:sz w:val="20"/>
          <w:szCs w:val="20"/>
          <w:lang w:val="sv-SE"/>
        </w:rPr>
        <w:t xml:space="preserve">, </w:t>
      </w:r>
      <w:proofErr w:type="spellStart"/>
      <w:r w:rsidRPr="007F3943">
        <w:rPr>
          <w:rFonts w:cs="Segoe UI"/>
          <w:sz w:val="20"/>
          <w:szCs w:val="20"/>
          <w:lang w:val="sv-SE"/>
        </w:rPr>
        <w:t>Nozel</w:t>
      </w:r>
      <w:proofErr w:type="spellEnd"/>
      <w:r w:rsidRPr="007F3943">
        <w:rPr>
          <w:rFonts w:cs="Segoe UI"/>
          <w:sz w:val="20"/>
          <w:szCs w:val="20"/>
          <w:lang w:val="sv-SE"/>
        </w:rPr>
        <w:t>. (2016). “</w:t>
      </w:r>
      <w:proofErr w:type="spellStart"/>
      <w:r w:rsidRPr="007F3943">
        <w:rPr>
          <w:rFonts w:cs="Segoe UI"/>
          <w:sz w:val="20"/>
          <w:szCs w:val="20"/>
          <w:lang w:val="sv-SE"/>
        </w:rPr>
        <w:t>Penyelesaian</w:t>
      </w:r>
      <w:proofErr w:type="spellEnd"/>
      <w:r w:rsidRPr="007F3943">
        <w:rPr>
          <w:rFonts w:cs="Segoe UI"/>
          <w:sz w:val="20"/>
          <w:szCs w:val="20"/>
          <w:lang w:val="sv-SE"/>
        </w:rPr>
        <w:t xml:space="preserve"> </w:t>
      </w:r>
      <w:proofErr w:type="spellStart"/>
      <w:r w:rsidRPr="007F3943">
        <w:rPr>
          <w:rFonts w:cs="Segoe UI"/>
          <w:sz w:val="20"/>
          <w:szCs w:val="20"/>
          <w:lang w:val="sv-SE"/>
        </w:rPr>
        <w:t>Pelanggaran</w:t>
      </w:r>
      <w:proofErr w:type="spellEnd"/>
      <w:r w:rsidRPr="007F3943">
        <w:rPr>
          <w:rFonts w:cs="Segoe UI"/>
          <w:sz w:val="20"/>
          <w:szCs w:val="20"/>
          <w:lang w:val="sv-SE"/>
        </w:rPr>
        <w:t xml:space="preserve"> Kode Etik </w:t>
      </w:r>
      <w:proofErr w:type="spellStart"/>
      <w:r w:rsidRPr="007F3943">
        <w:rPr>
          <w:rFonts w:cs="Segoe UI"/>
          <w:sz w:val="20"/>
          <w:szCs w:val="20"/>
          <w:lang w:val="sv-SE"/>
        </w:rPr>
        <w:t>Kepolisian</w:t>
      </w:r>
      <w:proofErr w:type="spellEnd"/>
      <w:r w:rsidRPr="007F3943">
        <w:rPr>
          <w:rFonts w:cs="Segoe UI"/>
          <w:sz w:val="20"/>
          <w:szCs w:val="20"/>
          <w:lang w:val="sv-SE"/>
        </w:rPr>
        <w:t xml:space="preserve"> </w:t>
      </w:r>
      <w:proofErr w:type="spellStart"/>
      <w:r w:rsidRPr="007F3943">
        <w:rPr>
          <w:rFonts w:cs="Segoe UI"/>
          <w:sz w:val="20"/>
          <w:szCs w:val="20"/>
          <w:lang w:val="sv-SE"/>
        </w:rPr>
        <w:t>Berpotensi</w:t>
      </w:r>
      <w:proofErr w:type="spellEnd"/>
      <w:r w:rsidRPr="007F3943">
        <w:rPr>
          <w:rFonts w:cs="Segoe UI"/>
          <w:sz w:val="20"/>
          <w:szCs w:val="20"/>
          <w:lang w:val="sv-SE"/>
        </w:rPr>
        <w:t xml:space="preserve"> </w:t>
      </w:r>
      <w:proofErr w:type="spellStart"/>
      <w:r w:rsidRPr="007F3943">
        <w:rPr>
          <w:rFonts w:cs="Segoe UI"/>
          <w:sz w:val="20"/>
          <w:szCs w:val="20"/>
          <w:lang w:val="sv-SE"/>
        </w:rPr>
        <w:t>Pidana</w:t>
      </w:r>
      <w:proofErr w:type="spellEnd"/>
      <w:r w:rsidRPr="007F3943">
        <w:rPr>
          <w:rFonts w:cs="Segoe UI"/>
          <w:sz w:val="20"/>
          <w:szCs w:val="20"/>
          <w:lang w:val="sv-SE"/>
        </w:rPr>
        <w:t xml:space="preserve">.” Yogyakarta: </w:t>
      </w:r>
      <w:proofErr w:type="spellStart"/>
      <w:r w:rsidRPr="007F3943">
        <w:rPr>
          <w:rFonts w:cs="Segoe UI"/>
          <w:sz w:val="20"/>
          <w:szCs w:val="20"/>
          <w:lang w:val="sv-SE"/>
        </w:rPr>
        <w:t>Universitas</w:t>
      </w:r>
      <w:proofErr w:type="spellEnd"/>
      <w:r w:rsidRPr="007F3943">
        <w:rPr>
          <w:rFonts w:cs="Segoe UI"/>
          <w:sz w:val="20"/>
          <w:szCs w:val="20"/>
          <w:lang w:val="sv-SE"/>
        </w:rPr>
        <w:t xml:space="preserve"> </w:t>
      </w:r>
      <w:proofErr w:type="spellStart"/>
      <w:r w:rsidRPr="007F3943">
        <w:rPr>
          <w:rFonts w:cs="Segoe UI"/>
          <w:sz w:val="20"/>
          <w:szCs w:val="20"/>
          <w:lang w:val="sv-SE"/>
        </w:rPr>
        <w:t>Atma</w:t>
      </w:r>
      <w:proofErr w:type="spellEnd"/>
      <w:r w:rsidRPr="007F3943">
        <w:rPr>
          <w:rFonts w:cs="Segoe UI"/>
          <w:sz w:val="20"/>
          <w:szCs w:val="20"/>
          <w:lang w:val="sv-SE"/>
        </w:rPr>
        <w:t xml:space="preserve"> Jaya.</w:t>
      </w:r>
    </w:p>
    <w:p w14:paraId="6FCF8192"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7F3943">
        <w:rPr>
          <w:rFonts w:cs="Segoe UI"/>
          <w:sz w:val="20"/>
          <w:szCs w:val="20"/>
          <w:lang w:val="sv-SE"/>
        </w:rPr>
        <w:t>Hadiwinata</w:t>
      </w:r>
      <w:proofErr w:type="spellEnd"/>
      <w:r w:rsidRPr="007F3943">
        <w:rPr>
          <w:rFonts w:cs="Segoe UI"/>
          <w:sz w:val="20"/>
          <w:szCs w:val="20"/>
          <w:lang w:val="sv-SE"/>
        </w:rPr>
        <w:t xml:space="preserve">, Bob </w:t>
      </w:r>
      <w:proofErr w:type="spellStart"/>
      <w:r w:rsidRPr="007F3943">
        <w:rPr>
          <w:rFonts w:cs="Segoe UI"/>
          <w:sz w:val="20"/>
          <w:szCs w:val="20"/>
          <w:lang w:val="sv-SE"/>
        </w:rPr>
        <w:t>Sugeng</w:t>
      </w:r>
      <w:proofErr w:type="spellEnd"/>
      <w:r w:rsidRPr="007F3943">
        <w:rPr>
          <w:rFonts w:cs="Segoe UI"/>
          <w:sz w:val="20"/>
          <w:szCs w:val="20"/>
          <w:lang w:val="sv-SE"/>
        </w:rPr>
        <w:t>. (2007). “</w:t>
      </w:r>
      <w:proofErr w:type="spellStart"/>
      <w:r w:rsidRPr="007F3943">
        <w:rPr>
          <w:rFonts w:cs="Segoe UI"/>
          <w:sz w:val="20"/>
          <w:szCs w:val="20"/>
          <w:lang w:val="sv-SE"/>
        </w:rPr>
        <w:t>Legislasi</w:t>
      </w:r>
      <w:proofErr w:type="spellEnd"/>
      <w:r w:rsidRPr="007F3943">
        <w:rPr>
          <w:rFonts w:cs="Segoe UI"/>
          <w:sz w:val="20"/>
          <w:szCs w:val="20"/>
          <w:lang w:val="sv-SE"/>
        </w:rPr>
        <w:t xml:space="preserve"> dan </w:t>
      </w:r>
      <w:proofErr w:type="spellStart"/>
      <w:r w:rsidRPr="007F3943">
        <w:rPr>
          <w:rFonts w:cs="Segoe UI"/>
          <w:sz w:val="20"/>
          <w:szCs w:val="20"/>
          <w:lang w:val="sv-SE"/>
        </w:rPr>
        <w:t>Akuntabilitas</w:t>
      </w:r>
      <w:proofErr w:type="spellEnd"/>
      <w:r w:rsidRPr="007F3943">
        <w:rPr>
          <w:rFonts w:cs="Segoe UI"/>
          <w:sz w:val="20"/>
          <w:szCs w:val="20"/>
          <w:lang w:val="sv-SE"/>
        </w:rPr>
        <w:t xml:space="preserve"> Sektor </w:t>
      </w:r>
      <w:proofErr w:type="spellStart"/>
      <w:r w:rsidRPr="007F3943">
        <w:rPr>
          <w:rFonts w:cs="Segoe UI"/>
          <w:sz w:val="20"/>
          <w:szCs w:val="20"/>
          <w:lang w:val="sv-SE"/>
        </w:rPr>
        <w:t>Keamanan</w:t>
      </w:r>
      <w:proofErr w:type="spellEnd"/>
      <w:r w:rsidRPr="007F3943">
        <w:rPr>
          <w:rFonts w:cs="Segoe UI"/>
          <w:sz w:val="20"/>
          <w:szCs w:val="20"/>
          <w:lang w:val="sv-SE"/>
        </w:rPr>
        <w:t xml:space="preserve"> dan </w:t>
      </w:r>
      <w:proofErr w:type="spellStart"/>
      <w:r w:rsidRPr="007F3943">
        <w:rPr>
          <w:rFonts w:cs="Segoe UI"/>
          <w:sz w:val="20"/>
          <w:szCs w:val="20"/>
          <w:lang w:val="sv-SE"/>
        </w:rPr>
        <w:t>Intelijen</w:t>
      </w:r>
      <w:proofErr w:type="spellEnd"/>
      <w:r w:rsidRPr="007F3943">
        <w:rPr>
          <w:rFonts w:cs="Segoe UI"/>
          <w:sz w:val="20"/>
          <w:szCs w:val="20"/>
          <w:lang w:val="sv-SE"/>
        </w:rPr>
        <w:t xml:space="preserve"> </w:t>
      </w:r>
      <w:proofErr w:type="spellStart"/>
      <w:r w:rsidRPr="007F3943">
        <w:rPr>
          <w:rFonts w:cs="Segoe UI"/>
          <w:sz w:val="20"/>
          <w:szCs w:val="20"/>
          <w:lang w:val="sv-SE"/>
        </w:rPr>
        <w:t>dalam</w:t>
      </w:r>
      <w:proofErr w:type="spellEnd"/>
      <w:r w:rsidRPr="007F3943">
        <w:rPr>
          <w:rFonts w:cs="Segoe UI"/>
          <w:sz w:val="20"/>
          <w:szCs w:val="20"/>
          <w:lang w:val="sv-SE"/>
        </w:rPr>
        <w:t xml:space="preserve"> </w:t>
      </w:r>
      <w:r w:rsidRPr="007F3943">
        <w:rPr>
          <w:rFonts w:cs="Segoe UI"/>
          <w:sz w:val="20"/>
          <w:szCs w:val="20"/>
          <w:lang w:val="sv-SE"/>
        </w:rPr>
        <w:lastRenderedPageBreak/>
        <w:t xml:space="preserve">Negara Demokratis.” </w:t>
      </w:r>
      <w:proofErr w:type="spellStart"/>
      <w:r w:rsidRPr="007F3943">
        <w:rPr>
          <w:rFonts w:cs="Segoe UI"/>
          <w:sz w:val="20"/>
          <w:szCs w:val="20"/>
          <w:lang w:val="sv-SE"/>
        </w:rPr>
        <w:t>Dalam</w:t>
      </w:r>
      <w:proofErr w:type="spellEnd"/>
      <w:r w:rsidRPr="007F3943">
        <w:rPr>
          <w:rFonts w:cs="Segoe UI"/>
          <w:sz w:val="20"/>
          <w:szCs w:val="20"/>
          <w:lang w:val="sv-SE"/>
        </w:rPr>
        <w:t xml:space="preserve"> </w:t>
      </w:r>
      <w:proofErr w:type="spellStart"/>
      <w:r w:rsidRPr="007F3943">
        <w:rPr>
          <w:rFonts w:cs="Segoe UI"/>
          <w:i/>
          <w:iCs/>
          <w:sz w:val="20"/>
          <w:szCs w:val="20"/>
          <w:lang w:val="sv-SE"/>
        </w:rPr>
        <w:t>Mendorong</w:t>
      </w:r>
      <w:proofErr w:type="spellEnd"/>
      <w:r w:rsidRPr="007F3943">
        <w:rPr>
          <w:rFonts w:cs="Segoe UI"/>
          <w:i/>
          <w:iCs/>
          <w:sz w:val="20"/>
          <w:szCs w:val="20"/>
          <w:lang w:val="sv-SE"/>
        </w:rPr>
        <w:t xml:space="preserve"> </w:t>
      </w:r>
      <w:proofErr w:type="spellStart"/>
      <w:r w:rsidRPr="007F3943">
        <w:rPr>
          <w:rFonts w:cs="Segoe UI"/>
          <w:i/>
          <w:iCs/>
          <w:sz w:val="20"/>
          <w:szCs w:val="20"/>
          <w:lang w:val="sv-SE"/>
        </w:rPr>
        <w:t>Akuntabilitas</w:t>
      </w:r>
      <w:proofErr w:type="spellEnd"/>
      <w:r w:rsidRPr="007F3943">
        <w:rPr>
          <w:rFonts w:cs="Segoe UI"/>
          <w:i/>
          <w:iCs/>
          <w:sz w:val="20"/>
          <w:szCs w:val="20"/>
          <w:lang w:val="sv-SE"/>
        </w:rPr>
        <w:t xml:space="preserve"> </w:t>
      </w:r>
      <w:proofErr w:type="spellStart"/>
      <w:r w:rsidRPr="007F3943">
        <w:rPr>
          <w:rFonts w:cs="Segoe UI"/>
          <w:i/>
          <w:iCs/>
          <w:sz w:val="20"/>
          <w:szCs w:val="20"/>
          <w:lang w:val="sv-SE"/>
        </w:rPr>
        <w:t>Intelijen</w:t>
      </w:r>
      <w:proofErr w:type="spellEnd"/>
      <w:r w:rsidRPr="007F3943">
        <w:rPr>
          <w:rFonts w:cs="Segoe UI"/>
          <w:i/>
          <w:iCs/>
          <w:sz w:val="20"/>
          <w:szCs w:val="20"/>
          <w:lang w:val="sv-SE"/>
        </w:rPr>
        <w:t xml:space="preserve">: Dasar </w:t>
      </w:r>
      <w:proofErr w:type="spellStart"/>
      <w:r w:rsidRPr="007F3943">
        <w:rPr>
          <w:rFonts w:cs="Segoe UI"/>
          <w:i/>
          <w:iCs/>
          <w:sz w:val="20"/>
          <w:szCs w:val="20"/>
          <w:lang w:val="sv-SE"/>
        </w:rPr>
        <w:t>Hukum</w:t>
      </w:r>
      <w:proofErr w:type="spellEnd"/>
      <w:r w:rsidRPr="007F3943">
        <w:rPr>
          <w:rFonts w:cs="Segoe UI"/>
          <w:i/>
          <w:iCs/>
          <w:sz w:val="20"/>
          <w:szCs w:val="20"/>
          <w:lang w:val="sv-SE"/>
        </w:rPr>
        <w:t xml:space="preserve"> dan Praktik </w:t>
      </w:r>
      <w:proofErr w:type="spellStart"/>
      <w:r w:rsidRPr="007F3943">
        <w:rPr>
          <w:rFonts w:cs="Segoe UI"/>
          <w:i/>
          <w:iCs/>
          <w:sz w:val="20"/>
          <w:szCs w:val="20"/>
          <w:lang w:val="sv-SE"/>
        </w:rPr>
        <w:t>Terbaik</w:t>
      </w:r>
      <w:proofErr w:type="spellEnd"/>
      <w:r w:rsidRPr="007F3943">
        <w:rPr>
          <w:rFonts w:cs="Segoe UI"/>
          <w:i/>
          <w:iCs/>
          <w:sz w:val="20"/>
          <w:szCs w:val="20"/>
          <w:lang w:val="sv-SE"/>
        </w:rPr>
        <w:t xml:space="preserve"> dari </w:t>
      </w:r>
      <w:proofErr w:type="spellStart"/>
      <w:r w:rsidRPr="007F3943">
        <w:rPr>
          <w:rFonts w:cs="Segoe UI"/>
          <w:i/>
          <w:iCs/>
          <w:sz w:val="20"/>
          <w:szCs w:val="20"/>
          <w:lang w:val="sv-SE"/>
        </w:rPr>
        <w:t>Pengawasan</w:t>
      </w:r>
      <w:proofErr w:type="spellEnd"/>
      <w:r w:rsidRPr="007F3943">
        <w:rPr>
          <w:rFonts w:cs="Segoe UI"/>
          <w:i/>
          <w:iCs/>
          <w:sz w:val="20"/>
          <w:szCs w:val="20"/>
          <w:lang w:val="sv-SE"/>
        </w:rPr>
        <w:t xml:space="preserve"> </w:t>
      </w:r>
      <w:proofErr w:type="spellStart"/>
      <w:r w:rsidRPr="007F3943">
        <w:rPr>
          <w:rFonts w:cs="Segoe UI"/>
          <w:i/>
          <w:iCs/>
          <w:sz w:val="20"/>
          <w:szCs w:val="20"/>
          <w:lang w:val="sv-SE"/>
        </w:rPr>
        <w:t>Intelijen</w:t>
      </w:r>
      <w:proofErr w:type="spellEnd"/>
      <w:r w:rsidRPr="007F3943">
        <w:rPr>
          <w:rFonts w:cs="Segoe UI"/>
          <w:sz w:val="20"/>
          <w:szCs w:val="20"/>
          <w:lang w:val="sv-SE"/>
        </w:rPr>
        <w:t xml:space="preserve">. Jakarta: DCAF, FES, dan </w:t>
      </w:r>
      <w:proofErr w:type="spellStart"/>
      <w:r w:rsidRPr="007F3943">
        <w:rPr>
          <w:rFonts w:cs="Segoe UI"/>
          <w:sz w:val="20"/>
          <w:szCs w:val="20"/>
          <w:lang w:val="sv-SE"/>
        </w:rPr>
        <w:t>Kementerian</w:t>
      </w:r>
      <w:proofErr w:type="spellEnd"/>
      <w:r w:rsidRPr="007F3943">
        <w:rPr>
          <w:rFonts w:cs="Segoe UI"/>
          <w:sz w:val="20"/>
          <w:szCs w:val="20"/>
          <w:lang w:val="sv-SE"/>
        </w:rPr>
        <w:t xml:space="preserve"> Luar </w:t>
      </w:r>
      <w:proofErr w:type="spellStart"/>
      <w:r w:rsidRPr="007F3943">
        <w:rPr>
          <w:rFonts w:cs="Segoe UI"/>
          <w:sz w:val="20"/>
          <w:szCs w:val="20"/>
          <w:lang w:val="sv-SE"/>
        </w:rPr>
        <w:t>Negeri</w:t>
      </w:r>
      <w:proofErr w:type="spellEnd"/>
      <w:r w:rsidRPr="007F3943">
        <w:rPr>
          <w:rFonts w:cs="Segoe UI"/>
          <w:sz w:val="20"/>
          <w:szCs w:val="20"/>
          <w:lang w:val="sv-SE"/>
        </w:rPr>
        <w:t xml:space="preserve"> Republik Federal </w:t>
      </w:r>
      <w:proofErr w:type="spellStart"/>
      <w:r w:rsidRPr="007F3943">
        <w:rPr>
          <w:rFonts w:cs="Segoe UI"/>
          <w:sz w:val="20"/>
          <w:szCs w:val="20"/>
          <w:lang w:val="sv-SE"/>
        </w:rPr>
        <w:t>Jerman</w:t>
      </w:r>
      <w:proofErr w:type="spellEnd"/>
      <w:r w:rsidRPr="007F3943">
        <w:rPr>
          <w:rFonts w:cs="Segoe UI"/>
          <w:sz w:val="20"/>
          <w:szCs w:val="20"/>
          <w:lang w:val="sv-SE"/>
        </w:rPr>
        <w:t xml:space="preserve">. </w:t>
      </w:r>
    </w:p>
    <w:p w14:paraId="5CBEDFF6"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7F3943">
        <w:rPr>
          <w:rFonts w:cs="Segoe UI"/>
          <w:sz w:val="20"/>
          <w:szCs w:val="20"/>
          <w:lang w:val="sv-SE"/>
        </w:rPr>
        <w:t xml:space="preserve">Republik Indonesia. </w:t>
      </w:r>
      <w:proofErr w:type="spellStart"/>
      <w:r w:rsidRPr="007F3943">
        <w:rPr>
          <w:rFonts w:cs="Segoe UI"/>
          <w:i/>
          <w:iCs/>
          <w:sz w:val="20"/>
          <w:szCs w:val="20"/>
          <w:lang w:val="sv-SE"/>
        </w:rPr>
        <w:t>Undang-Undang</w:t>
      </w:r>
      <w:proofErr w:type="spellEnd"/>
      <w:r w:rsidRPr="007F3943">
        <w:rPr>
          <w:rFonts w:cs="Segoe UI"/>
          <w:i/>
          <w:iCs/>
          <w:sz w:val="20"/>
          <w:szCs w:val="20"/>
          <w:lang w:val="sv-SE"/>
        </w:rPr>
        <w:t xml:space="preserve"> Dasar Negara Republik Indonesia </w:t>
      </w:r>
      <w:proofErr w:type="spellStart"/>
      <w:r w:rsidRPr="007F3943">
        <w:rPr>
          <w:rFonts w:cs="Segoe UI"/>
          <w:i/>
          <w:iCs/>
          <w:sz w:val="20"/>
          <w:szCs w:val="20"/>
          <w:lang w:val="sv-SE"/>
        </w:rPr>
        <w:t>Tahun</w:t>
      </w:r>
      <w:proofErr w:type="spellEnd"/>
      <w:r w:rsidRPr="007F3943">
        <w:rPr>
          <w:rFonts w:cs="Segoe UI"/>
          <w:i/>
          <w:iCs/>
          <w:sz w:val="20"/>
          <w:szCs w:val="20"/>
          <w:lang w:val="sv-SE"/>
        </w:rPr>
        <w:t xml:space="preserve"> 1945</w:t>
      </w:r>
      <w:r w:rsidRPr="007F3943">
        <w:rPr>
          <w:rFonts w:cs="Segoe UI"/>
          <w:sz w:val="20"/>
          <w:szCs w:val="20"/>
          <w:lang w:val="sv-SE"/>
        </w:rPr>
        <w:t>.</w:t>
      </w:r>
    </w:p>
    <w:p w14:paraId="21A2B856"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7F3943">
        <w:rPr>
          <w:rFonts w:cs="Segoe UI"/>
          <w:sz w:val="20"/>
          <w:szCs w:val="20"/>
          <w:lang w:val="sv-SE"/>
        </w:rPr>
        <w:t xml:space="preserve">Republik Indonesia. (2002). </w:t>
      </w:r>
      <w:proofErr w:type="spellStart"/>
      <w:r w:rsidRPr="007F3943">
        <w:rPr>
          <w:rFonts w:cs="Segoe UI"/>
          <w:sz w:val="20"/>
          <w:szCs w:val="20"/>
          <w:lang w:val="sv-SE"/>
        </w:rPr>
        <w:t>Undang-Undang</w:t>
      </w:r>
      <w:proofErr w:type="spellEnd"/>
      <w:r w:rsidRPr="007F3943">
        <w:rPr>
          <w:rFonts w:cs="Segoe UI"/>
          <w:sz w:val="20"/>
          <w:szCs w:val="20"/>
          <w:lang w:val="sv-SE"/>
        </w:rPr>
        <w:t xml:space="preserve"> </w:t>
      </w:r>
      <w:proofErr w:type="spellStart"/>
      <w:r w:rsidRPr="007F3943">
        <w:rPr>
          <w:rFonts w:cs="Segoe UI"/>
          <w:sz w:val="20"/>
          <w:szCs w:val="20"/>
          <w:lang w:val="sv-SE"/>
        </w:rPr>
        <w:t>Nomor</w:t>
      </w:r>
      <w:proofErr w:type="spellEnd"/>
      <w:r w:rsidRPr="007F3943">
        <w:rPr>
          <w:rFonts w:cs="Segoe UI"/>
          <w:sz w:val="20"/>
          <w:szCs w:val="20"/>
          <w:lang w:val="sv-SE"/>
        </w:rPr>
        <w:t xml:space="preserve"> 2 </w:t>
      </w:r>
      <w:proofErr w:type="spellStart"/>
      <w:r w:rsidRPr="007F3943">
        <w:rPr>
          <w:rFonts w:cs="Segoe UI"/>
          <w:sz w:val="20"/>
          <w:szCs w:val="20"/>
          <w:lang w:val="sv-SE"/>
        </w:rPr>
        <w:t>Tahun</w:t>
      </w:r>
      <w:proofErr w:type="spellEnd"/>
      <w:r w:rsidRPr="007F3943">
        <w:rPr>
          <w:rFonts w:cs="Segoe UI"/>
          <w:sz w:val="20"/>
          <w:szCs w:val="20"/>
          <w:lang w:val="sv-SE"/>
        </w:rPr>
        <w:t xml:space="preserve"> 2002 </w:t>
      </w:r>
      <w:proofErr w:type="spellStart"/>
      <w:r w:rsidRPr="007F3943">
        <w:rPr>
          <w:rFonts w:cs="Segoe UI"/>
          <w:sz w:val="20"/>
          <w:szCs w:val="20"/>
          <w:lang w:val="sv-SE"/>
        </w:rPr>
        <w:t>tentang</w:t>
      </w:r>
      <w:proofErr w:type="spellEnd"/>
      <w:r w:rsidRPr="007F3943">
        <w:rPr>
          <w:rFonts w:cs="Segoe UI"/>
          <w:sz w:val="20"/>
          <w:szCs w:val="20"/>
          <w:lang w:val="sv-SE"/>
        </w:rPr>
        <w:t xml:space="preserve"> </w:t>
      </w:r>
      <w:proofErr w:type="spellStart"/>
      <w:r w:rsidRPr="007F3943">
        <w:rPr>
          <w:rFonts w:cs="Segoe UI"/>
          <w:sz w:val="20"/>
          <w:szCs w:val="20"/>
          <w:lang w:val="sv-SE"/>
        </w:rPr>
        <w:t>Kepolisian</w:t>
      </w:r>
      <w:proofErr w:type="spellEnd"/>
      <w:r w:rsidRPr="007F3943">
        <w:rPr>
          <w:rFonts w:cs="Segoe UI"/>
          <w:sz w:val="20"/>
          <w:szCs w:val="20"/>
          <w:lang w:val="sv-SE"/>
        </w:rPr>
        <w:t xml:space="preserve"> Negara Republik Indonesia.</w:t>
      </w:r>
    </w:p>
    <w:p w14:paraId="7A867828"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7F3943">
        <w:rPr>
          <w:rFonts w:cs="Segoe UI"/>
          <w:sz w:val="20"/>
          <w:szCs w:val="20"/>
          <w:lang w:val="en-ID"/>
        </w:rPr>
        <w:t xml:space="preserve">Republik Indonesia. (2003). </w:t>
      </w:r>
      <w:proofErr w:type="spellStart"/>
      <w:r w:rsidRPr="007F3943">
        <w:rPr>
          <w:rFonts w:cs="Segoe UI"/>
          <w:sz w:val="20"/>
          <w:szCs w:val="20"/>
          <w:lang w:val="en-ID"/>
        </w:rPr>
        <w:t>Peraturan</w:t>
      </w:r>
      <w:proofErr w:type="spellEnd"/>
      <w:r w:rsidRPr="007F3943">
        <w:rPr>
          <w:rFonts w:cs="Segoe UI"/>
          <w:sz w:val="20"/>
          <w:szCs w:val="20"/>
          <w:lang w:val="en-ID"/>
        </w:rPr>
        <w:t xml:space="preserve"> </w:t>
      </w:r>
      <w:proofErr w:type="spellStart"/>
      <w:r w:rsidRPr="007F3943">
        <w:rPr>
          <w:rFonts w:cs="Segoe UI"/>
          <w:sz w:val="20"/>
          <w:szCs w:val="20"/>
          <w:lang w:val="en-ID"/>
        </w:rPr>
        <w:t>Pemerintah</w:t>
      </w:r>
      <w:proofErr w:type="spellEnd"/>
      <w:r w:rsidRPr="007F3943">
        <w:rPr>
          <w:rFonts w:cs="Segoe UI"/>
          <w:sz w:val="20"/>
          <w:szCs w:val="20"/>
          <w:lang w:val="en-ID"/>
        </w:rPr>
        <w:t xml:space="preserve"> </w:t>
      </w:r>
      <w:proofErr w:type="spellStart"/>
      <w:r w:rsidRPr="007F3943">
        <w:rPr>
          <w:rFonts w:cs="Segoe UI"/>
          <w:sz w:val="20"/>
          <w:szCs w:val="20"/>
          <w:lang w:val="en-ID"/>
        </w:rPr>
        <w:t>Nomor</w:t>
      </w:r>
      <w:proofErr w:type="spellEnd"/>
      <w:r w:rsidRPr="007F3943">
        <w:rPr>
          <w:rFonts w:cs="Segoe UI"/>
          <w:sz w:val="20"/>
          <w:szCs w:val="20"/>
          <w:lang w:val="en-ID"/>
        </w:rPr>
        <w:t xml:space="preserve"> 1 </w:t>
      </w:r>
      <w:proofErr w:type="spellStart"/>
      <w:r w:rsidRPr="007F3943">
        <w:rPr>
          <w:rFonts w:cs="Segoe UI"/>
          <w:sz w:val="20"/>
          <w:szCs w:val="20"/>
          <w:lang w:val="en-ID"/>
        </w:rPr>
        <w:t>Tahun</w:t>
      </w:r>
      <w:proofErr w:type="spellEnd"/>
      <w:r w:rsidRPr="007F3943">
        <w:rPr>
          <w:rFonts w:cs="Segoe UI"/>
          <w:sz w:val="20"/>
          <w:szCs w:val="20"/>
          <w:lang w:val="en-ID"/>
        </w:rPr>
        <w:t xml:space="preserve"> 2003 </w:t>
      </w:r>
      <w:proofErr w:type="spellStart"/>
      <w:r w:rsidRPr="007F3943">
        <w:rPr>
          <w:rFonts w:cs="Segoe UI"/>
          <w:sz w:val="20"/>
          <w:szCs w:val="20"/>
          <w:lang w:val="en-ID"/>
        </w:rPr>
        <w:t>tentang</w:t>
      </w:r>
      <w:proofErr w:type="spellEnd"/>
      <w:r w:rsidRPr="007F3943">
        <w:rPr>
          <w:rFonts w:cs="Segoe UI"/>
          <w:sz w:val="20"/>
          <w:szCs w:val="20"/>
          <w:lang w:val="en-ID"/>
        </w:rPr>
        <w:t xml:space="preserve"> </w:t>
      </w:r>
      <w:proofErr w:type="spellStart"/>
      <w:r w:rsidRPr="007F3943">
        <w:rPr>
          <w:rFonts w:cs="Segoe UI"/>
          <w:sz w:val="20"/>
          <w:szCs w:val="20"/>
          <w:lang w:val="en-ID"/>
        </w:rPr>
        <w:t>Pemberhentian</w:t>
      </w:r>
      <w:proofErr w:type="spellEnd"/>
      <w:r w:rsidRPr="007F3943">
        <w:rPr>
          <w:rFonts w:cs="Segoe UI"/>
          <w:sz w:val="20"/>
          <w:szCs w:val="20"/>
          <w:lang w:val="en-ID"/>
        </w:rPr>
        <w:t xml:space="preserve"> </w:t>
      </w:r>
      <w:proofErr w:type="spellStart"/>
      <w:r w:rsidRPr="007F3943">
        <w:rPr>
          <w:rFonts w:cs="Segoe UI"/>
          <w:sz w:val="20"/>
          <w:szCs w:val="20"/>
          <w:lang w:val="en-ID"/>
        </w:rPr>
        <w:t>Anggota</w:t>
      </w:r>
      <w:proofErr w:type="spellEnd"/>
      <w:r w:rsidRPr="007F3943">
        <w:rPr>
          <w:rFonts w:cs="Segoe UI"/>
          <w:sz w:val="20"/>
          <w:szCs w:val="20"/>
          <w:lang w:val="en-ID"/>
        </w:rPr>
        <w:t xml:space="preserve"> </w:t>
      </w:r>
      <w:proofErr w:type="spellStart"/>
      <w:r w:rsidRPr="007F3943">
        <w:rPr>
          <w:rFonts w:cs="Segoe UI"/>
          <w:sz w:val="20"/>
          <w:szCs w:val="20"/>
          <w:lang w:val="en-ID"/>
        </w:rPr>
        <w:t>Kepolisian</w:t>
      </w:r>
      <w:proofErr w:type="spellEnd"/>
      <w:r w:rsidRPr="007F3943">
        <w:rPr>
          <w:rFonts w:cs="Segoe UI"/>
          <w:sz w:val="20"/>
          <w:szCs w:val="20"/>
          <w:lang w:val="en-ID"/>
        </w:rPr>
        <w:t xml:space="preserve"> Negara Republik Indonesia.</w:t>
      </w:r>
    </w:p>
    <w:p w14:paraId="13BC8A39"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7F3943">
        <w:rPr>
          <w:rFonts w:cs="Segoe UI"/>
          <w:sz w:val="20"/>
          <w:szCs w:val="20"/>
          <w:lang w:val="en-ID"/>
        </w:rPr>
        <w:t xml:space="preserve">Republik Indonesia. </w:t>
      </w:r>
      <w:r w:rsidRPr="007F3943">
        <w:rPr>
          <w:rFonts w:cs="Segoe UI"/>
          <w:sz w:val="20"/>
          <w:szCs w:val="20"/>
          <w:lang w:val="sv-SE"/>
        </w:rPr>
        <w:t xml:space="preserve">(2003). </w:t>
      </w:r>
      <w:proofErr w:type="spellStart"/>
      <w:r w:rsidRPr="007F3943">
        <w:rPr>
          <w:rFonts w:cs="Segoe UI"/>
          <w:sz w:val="20"/>
          <w:szCs w:val="20"/>
          <w:lang w:val="sv-SE"/>
        </w:rPr>
        <w:t>Peraturan</w:t>
      </w:r>
      <w:proofErr w:type="spellEnd"/>
      <w:r w:rsidRPr="007F3943">
        <w:rPr>
          <w:rFonts w:cs="Segoe UI"/>
          <w:sz w:val="20"/>
          <w:szCs w:val="20"/>
          <w:lang w:val="sv-SE"/>
        </w:rPr>
        <w:t xml:space="preserve"> </w:t>
      </w:r>
      <w:proofErr w:type="spellStart"/>
      <w:r w:rsidRPr="007F3943">
        <w:rPr>
          <w:rFonts w:cs="Segoe UI"/>
          <w:sz w:val="20"/>
          <w:szCs w:val="20"/>
          <w:lang w:val="sv-SE"/>
        </w:rPr>
        <w:t>Pemerintah</w:t>
      </w:r>
      <w:proofErr w:type="spellEnd"/>
      <w:r w:rsidRPr="007F3943">
        <w:rPr>
          <w:rFonts w:cs="Segoe UI"/>
          <w:sz w:val="20"/>
          <w:szCs w:val="20"/>
          <w:lang w:val="sv-SE"/>
        </w:rPr>
        <w:t xml:space="preserve"> </w:t>
      </w:r>
      <w:proofErr w:type="spellStart"/>
      <w:r w:rsidRPr="007F3943">
        <w:rPr>
          <w:rFonts w:cs="Segoe UI"/>
          <w:sz w:val="20"/>
          <w:szCs w:val="20"/>
          <w:lang w:val="sv-SE"/>
        </w:rPr>
        <w:t>Nomor</w:t>
      </w:r>
      <w:proofErr w:type="spellEnd"/>
      <w:r w:rsidRPr="007F3943">
        <w:rPr>
          <w:rFonts w:cs="Segoe UI"/>
          <w:sz w:val="20"/>
          <w:szCs w:val="20"/>
          <w:lang w:val="sv-SE"/>
        </w:rPr>
        <w:t xml:space="preserve"> 2 </w:t>
      </w:r>
      <w:proofErr w:type="spellStart"/>
      <w:r w:rsidRPr="007F3943">
        <w:rPr>
          <w:rFonts w:cs="Segoe UI"/>
          <w:sz w:val="20"/>
          <w:szCs w:val="20"/>
          <w:lang w:val="sv-SE"/>
        </w:rPr>
        <w:t>Tahun</w:t>
      </w:r>
      <w:proofErr w:type="spellEnd"/>
      <w:r w:rsidRPr="007F3943">
        <w:rPr>
          <w:rFonts w:cs="Segoe UI"/>
          <w:sz w:val="20"/>
          <w:szCs w:val="20"/>
          <w:lang w:val="sv-SE"/>
        </w:rPr>
        <w:t xml:space="preserve"> 2003 </w:t>
      </w:r>
      <w:proofErr w:type="spellStart"/>
      <w:r w:rsidRPr="007F3943">
        <w:rPr>
          <w:rFonts w:cs="Segoe UI"/>
          <w:sz w:val="20"/>
          <w:szCs w:val="20"/>
          <w:lang w:val="sv-SE"/>
        </w:rPr>
        <w:t>tentang</w:t>
      </w:r>
      <w:proofErr w:type="spellEnd"/>
      <w:r w:rsidRPr="007F3943">
        <w:rPr>
          <w:rFonts w:cs="Segoe UI"/>
          <w:sz w:val="20"/>
          <w:szCs w:val="20"/>
          <w:lang w:val="sv-SE"/>
        </w:rPr>
        <w:t xml:space="preserve"> </w:t>
      </w:r>
      <w:proofErr w:type="spellStart"/>
      <w:r w:rsidRPr="007F3943">
        <w:rPr>
          <w:rFonts w:cs="Segoe UI"/>
          <w:sz w:val="20"/>
          <w:szCs w:val="20"/>
          <w:lang w:val="sv-SE"/>
        </w:rPr>
        <w:t>Peraturan</w:t>
      </w:r>
      <w:proofErr w:type="spellEnd"/>
      <w:r w:rsidRPr="007F3943">
        <w:rPr>
          <w:rFonts w:cs="Segoe UI"/>
          <w:sz w:val="20"/>
          <w:szCs w:val="20"/>
          <w:lang w:val="sv-SE"/>
        </w:rPr>
        <w:t xml:space="preserve"> </w:t>
      </w:r>
      <w:proofErr w:type="spellStart"/>
      <w:r w:rsidRPr="007F3943">
        <w:rPr>
          <w:rFonts w:cs="Segoe UI"/>
          <w:sz w:val="20"/>
          <w:szCs w:val="20"/>
          <w:lang w:val="sv-SE"/>
        </w:rPr>
        <w:t>Disiplin</w:t>
      </w:r>
      <w:proofErr w:type="spellEnd"/>
      <w:r w:rsidRPr="007F3943">
        <w:rPr>
          <w:rFonts w:cs="Segoe UI"/>
          <w:sz w:val="20"/>
          <w:szCs w:val="20"/>
          <w:lang w:val="sv-SE"/>
        </w:rPr>
        <w:t xml:space="preserve"> </w:t>
      </w:r>
      <w:proofErr w:type="spellStart"/>
      <w:r w:rsidRPr="007F3943">
        <w:rPr>
          <w:rFonts w:cs="Segoe UI"/>
          <w:sz w:val="20"/>
          <w:szCs w:val="20"/>
          <w:lang w:val="sv-SE"/>
        </w:rPr>
        <w:t>Anggota</w:t>
      </w:r>
      <w:proofErr w:type="spellEnd"/>
      <w:r w:rsidRPr="007F3943">
        <w:rPr>
          <w:rFonts w:cs="Segoe UI"/>
          <w:sz w:val="20"/>
          <w:szCs w:val="20"/>
          <w:lang w:val="sv-SE"/>
        </w:rPr>
        <w:t xml:space="preserve"> </w:t>
      </w:r>
      <w:proofErr w:type="spellStart"/>
      <w:r w:rsidRPr="007F3943">
        <w:rPr>
          <w:rFonts w:cs="Segoe UI"/>
          <w:sz w:val="20"/>
          <w:szCs w:val="20"/>
          <w:lang w:val="sv-SE"/>
        </w:rPr>
        <w:t>Kepolisian</w:t>
      </w:r>
      <w:proofErr w:type="spellEnd"/>
      <w:r w:rsidRPr="007F3943">
        <w:rPr>
          <w:rFonts w:cs="Segoe UI"/>
          <w:sz w:val="20"/>
          <w:szCs w:val="20"/>
          <w:lang w:val="sv-SE"/>
        </w:rPr>
        <w:t xml:space="preserve"> Negara Republik Indonesia. </w:t>
      </w:r>
      <w:proofErr w:type="spellStart"/>
      <w:r w:rsidRPr="007F3943">
        <w:rPr>
          <w:rFonts w:cs="Segoe UI"/>
          <w:sz w:val="20"/>
          <w:szCs w:val="20"/>
          <w:lang w:val="sv-SE"/>
        </w:rPr>
        <w:t>Peraturan</w:t>
      </w:r>
      <w:proofErr w:type="spellEnd"/>
      <w:r w:rsidRPr="007F3943">
        <w:rPr>
          <w:rFonts w:cs="Segoe UI"/>
          <w:sz w:val="20"/>
          <w:szCs w:val="20"/>
          <w:lang w:val="sv-SE"/>
        </w:rPr>
        <w:t xml:space="preserve"> ini </w:t>
      </w:r>
      <w:proofErr w:type="spellStart"/>
      <w:r w:rsidRPr="007F3943">
        <w:rPr>
          <w:rFonts w:cs="Segoe UI"/>
          <w:sz w:val="20"/>
          <w:szCs w:val="20"/>
          <w:lang w:val="sv-SE"/>
        </w:rPr>
        <w:t>menjadi</w:t>
      </w:r>
      <w:proofErr w:type="spellEnd"/>
      <w:r w:rsidRPr="007F3943">
        <w:rPr>
          <w:rFonts w:cs="Segoe UI"/>
          <w:sz w:val="20"/>
          <w:szCs w:val="20"/>
          <w:lang w:val="sv-SE"/>
        </w:rPr>
        <w:t xml:space="preserve"> </w:t>
      </w:r>
      <w:proofErr w:type="spellStart"/>
      <w:r w:rsidRPr="007F3943">
        <w:rPr>
          <w:rFonts w:cs="Segoe UI"/>
          <w:sz w:val="20"/>
          <w:szCs w:val="20"/>
          <w:lang w:val="sv-SE"/>
        </w:rPr>
        <w:t>salah</w:t>
      </w:r>
      <w:proofErr w:type="spellEnd"/>
      <w:r w:rsidRPr="007F3943">
        <w:rPr>
          <w:rFonts w:cs="Segoe UI"/>
          <w:sz w:val="20"/>
          <w:szCs w:val="20"/>
          <w:lang w:val="sv-SE"/>
        </w:rPr>
        <w:t xml:space="preserve"> </w:t>
      </w:r>
      <w:proofErr w:type="spellStart"/>
      <w:r w:rsidRPr="007F3943">
        <w:rPr>
          <w:rFonts w:cs="Segoe UI"/>
          <w:sz w:val="20"/>
          <w:szCs w:val="20"/>
          <w:lang w:val="sv-SE"/>
        </w:rPr>
        <w:t>satu</w:t>
      </w:r>
      <w:proofErr w:type="spellEnd"/>
      <w:r w:rsidRPr="007F3943">
        <w:rPr>
          <w:rFonts w:cs="Segoe UI"/>
          <w:sz w:val="20"/>
          <w:szCs w:val="20"/>
          <w:lang w:val="sv-SE"/>
        </w:rPr>
        <w:t xml:space="preserve"> dasar </w:t>
      </w:r>
      <w:proofErr w:type="spellStart"/>
      <w:r w:rsidRPr="007F3943">
        <w:rPr>
          <w:rFonts w:cs="Segoe UI"/>
          <w:sz w:val="20"/>
          <w:szCs w:val="20"/>
          <w:lang w:val="sv-SE"/>
        </w:rPr>
        <w:t>utama</w:t>
      </w:r>
      <w:proofErr w:type="spellEnd"/>
      <w:r w:rsidRPr="007F3943">
        <w:rPr>
          <w:rFonts w:cs="Segoe UI"/>
          <w:sz w:val="20"/>
          <w:szCs w:val="20"/>
          <w:lang w:val="sv-SE"/>
        </w:rPr>
        <w:t xml:space="preserve"> </w:t>
      </w:r>
      <w:proofErr w:type="spellStart"/>
      <w:r w:rsidRPr="007F3943">
        <w:rPr>
          <w:rFonts w:cs="Segoe UI"/>
          <w:sz w:val="20"/>
          <w:szCs w:val="20"/>
          <w:lang w:val="sv-SE"/>
        </w:rPr>
        <w:t>mengenai</w:t>
      </w:r>
      <w:proofErr w:type="spellEnd"/>
      <w:r w:rsidRPr="007F3943">
        <w:rPr>
          <w:rFonts w:cs="Segoe UI"/>
          <w:sz w:val="20"/>
          <w:szCs w:val="20"/>
          <w:lang w:val="sv-SE"/>
        </w:rPr>
        <w:t xml:space="preserve"> </w:t>
      </w:r>
      <w:proofErr w:type="spellStart"/>
      <w:r w:rsidRPr="007F3943">
        <w:rPr>
          <w:rFonts w:cs="Segoe UI"/>
          <w:sz w:val="20"/>
          <w:szCs w:val="20"/>
          <w:lang w:val="sv-SE"/>
        </w:rPr>
        <w:t>kewajiban</w:t>
      </w:r>
      <w:proofErr w:type="spellEnd"/>
      <w:r w:rsidRPr="007F3943">
        <w:rPr>
          <w:rFonts w:cs="Segoe UI"/>
          <w:sz w:val="20"/>
          <w:szCs w:val="20"/>
          <w:lang w:val="sv-SE"/>
        </w:rPr>
        <w:t xml:space="preserve"> </w:t>
      </w:r>
      <w:proofErr w:type="spellStart"/>
      <w:r w:rsidRPr="007F3943">
        <w:rPr>
          <w:rFonts w:cs="Segoe UI"/>
          <w:sz w:val="20"/>
          <w:szCs w:val="20"/>
          <w:lang w:val="sv-SE"/>
        </w:rPr>
        <w:t>disiplin</w:t>
      </w:r>
      <w:proofErr w:type="spellEnd"/>
      <w:r w:rsidRPr="007F3943">
        <w:rPr>
          <w:rFonts w:cs="Segoe UI"/>
          <w:sz w:val="20"/>
          <w:szCs w:val="20"/>
          <w:lang w:val="sv-SE"/>
        </w:rPr>
        <w:t xml:space="preserve"> dan </w:t>
      </w:r>
      <w:proofErr w:type="spellStart"/>
      <w:r w:rsidRPr="007F3943">
        <w:rPr>
          <w:rFonts w:cs="Segoe UI"/>
          <w:sz w:val="20"/>
          <w:szCs w:val="20"/>
          <w:lang w:val="sv-SE"/>
        </w:rPr>
        <w:t>sanksi</w:t>
      </w:r>
      <w:proofErr w:type="spellEnd"/>
      <w:r w:rsidRPr="007F3943">
        <w:rPr>
          <w:rFonts w:cs="Segoe UI"/>
          <w:sz w:val="20"/>
          <w:szCs w:val="20"/>
          <w:lang w:val="sv-SE"/>
        </w:rPr>
        <w:t xml:space="preserve"> </w:t>
      </w:r>
      <w:proofErr w:type="spellStart"/>
      <w:r w:rsidRPr="007F3943">
        <w:rPr>
          <w:rFonts w:cs="Segoe UI"/>
          <w:sz w:val="20"/>
          <w:szCs w:val="20"/>
          <w:lang w:val="sv-SE"/>
        </w:rPr>
        <w:t>terhadap</w:t>
      </w:r>
      <w:proofErr w:type="spellEnd"/>
      <w:r w:rsidRPr="007F3943">
        <w:rPr>
          <w:rFonts w:cs="Segoe UI"/>
          <w:sz w:val="20"/>
          <w:szCs w:val="20"/>
          <w:lang w:val="sv-SE"/>
        </w:rPr>
        <w:t xml:space="preserve"> </w:t>
      </w:r>
      <w:proofErr w:type="spellStart"/>
      <w:r w:rsidRPr="007F3943">
        <w:rPr>
          <w:rFonts w:cs="Segoe UI"/>
          <w:sz w:val="20"/>
          <w:szCs w:val="20"/>
          <w:lang w:val="sv-SE"/>
        </w:rPr>
        <w:t>anggota</w:t>
      </w:r>
      <w:proofErr w:type="spellEnd"/>
      <w:r w:rsidRPr="007F3943">
        <w:rPr>
          <w:rFonts w:cs="Segoe UI"/>
          <w:sz w:val="20"/>
          <w:szCs w:val="20"/>
          <w:lang w:val="sv-SE"/>
        </w:rPr>
        <w:t xml:space="preserve"> </w:t>
      </w:r>
      <w:proofErr w:type="spellStart"/>
      <w:r w:rsidRPr="007F3943">
        <w:rPr>
          <w:rFonts w:cs="Segoe UI"/>
          <w:sz w:val="20"/>
          <w:szCs w:val="20"/>
          <w:lang w:val="sv-SE"/>
        </w:rPr>
        <w:t>Polri</w:t>
      </w:r>
      <w:proofErr w:type="spellEnd"/>
      <w:r w:rsidRPr="007F3943">
        <w:rPr>
          <w:rFonts w:cs="Segoe UI"/>
          <w:sz w:val="20"/>
          <w:szCs w:val="20"/>
          <w:lang w:val="sv-SE"/>
        </w:rPr>
        <w:t xml:space="preserve">. </w:t>
      </w:r>
    </w:p>
    <w:p w14:paraId="430F7191"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7F3943">
        <w:rPr>
          <w:rFonts w:cs="Segoe UI"/>
          <w:sz w:val="20"/>
          <w:szCs w:val="20"/>
          <w:lang w:val="sv-SE"/>
        </w:rPr>
        <w:t xml:space="preserve">Republik Indonesia. (2003). </w:t>
      </w:r>
      <w:proofErr w:type="spellStart"/>
      <w:r w:rsidRPr="007F3943">
        <w:rPr>
          <w:rFonts w:cs="Segoe UI"/>
          <w:sz w:val="20"/>
          <w:szCs w:val="20"/>
          <w:lang w:val="sv-SE"/>
        </w:rPr>
        <w:t>Peraturan</w:t>
      </w:r>
      <w:proofErr w:type="spellEnd"/>
      <w:r w:rsidRPr="007F3943">
        <w:rPr>
          <w:rFonts w:cs="Segoe UI"/>
          <w:sz w:val="20"/>
          <w:szCs w:val="20"/>
          <w:lang w:val="sv-SE"/>
        </w:rPr>
        <w:t xml:space="preserve"> </w:t>
      </w:r>
      <w:proofErr w:type="spellStart"/>
      <w:r w:rsidRPr="007F3943">
        <w:rPr>
          <w:rFonts w:cs="Segoe UI"/>
          <w:sz w:val="20"/>
          <w:szCs w:val="20"/>
          <w:lang w:val="sv-SE"/>
        </w:rPr>
        <w:t>Pemerintah</w:t>
      </w:r>
      <w:proofErr w:type="spellEnd"/>
      <w:r w:rsidRPr="007F3943">
        <w:rPr>
          <w:rFonts w:cs="Segoe UI"/>
          <w:sz w:val="20"/>
          <w:szCs w:val="20"/>
          <w:lang w:val="sv-SE"/>
        </w:rPr>
        <w:t xml:space="preserve"> </w:t>
      </w:r>
      <w:proofErr w:type="spellStart"/>
      <w:r w:rsidRPr="007F3943">
        <w:rPr>
          <w:rFonts w:cs="Segoe UI"/>
          <w:sz w:val="20"/>
          <w:szCs w:val="20"/>
          <w:lang w:val="sv-SE"/>
        </w:rPr>
        <w:t>Nomor</w:t>
      </w:r>
      <w:proofErr w:type="spellEnd"/>
      <w:r w:rsidRPr="007F3943">
        <w:rPr>
          <w:rFonts w:cs="Segoe UI"/>
          <w:sz w:val="20"/>
          <w:szCs w:val="20"/>
          <w:lang w:val="sv-SE"/>
        </w:rPr>
        <w:t xml:space="preserve"> 3 </w:t>
      </w:r>
      <w:proofErr w:type="spellStart"/>
      <w:r w:rsidRPr="007F3943">
        <w:rPr>
          <w:rFonts w:cs="Segoe UI"/>
          <w:sz w:val="20"/>
          <w:szCs w:val="20"/>
          <w:lang w:val="sv-SE"/>
        </w:rPr>
        <w:t>Tahun</w:t>
      </w:r>
      <w:proofErr w:type="spellEnd"/>
      <w:r w:rsidRPr="007F3943">
        <w:rPr>
          <w:rFonts w:cs="Segoe UI"/>
          <w:sz w:val="20"/>
          <w:szCs w:val="20"/>
          <w:lang w:val="sv-SE"/>
        </w:rPr>
        <w:t xml:space="preserve"> 2003 </w:t>
      </w:r>
      <w:proofErr w:type="spellStart"/>
      <w:r w:rsidRPr="007F3943">
        <w:rPr>
          <w:rFonts w:cs="Segoe UI"/>
          <w:sz w:val="20"/>
          <w:szCs w:val="20"/>
          <w:lang w:val="sv-SE"/>
        </w:rPr>
        <w:t>tentang</w:t>
      </w:r>
      <w:proofErr w:type="spellEnd"/>
      <w:r w:rsidRPr="007F3943">
        <w:rPr>
          <w:rFonts w:cs="Segoe UI"/>
          <w:sz w:val="20"/>
          <w:szCs w:val="20"/>
          <w:lang w:val="sv-SE"/>
        </w:rPr>
        <w:t xml:space="preserve"> </w:t>
      </w:r>
      <w:proofErr w:type="spellStart"/>
      <w:r w:rsidRPr="007F3943">
        <w:rPr>
          <w:rFonts w:cs="Segoe UI"/>
          <w:sz w:val="20"/>
          <w:szCs w:val="20"/>
          <w:lang w:val="sv-SE"/>
        </w:rPr>
        <w:t>Pelaksanaan</w:t>
      </w:r>
      <w:proofErr w:type="spellEnd"/>
      <w:r w:rsidRPr="007F3943">
        <w:rPr>
          <w:rFonts w:cs="Segoe UI"/>
          <w:sz w:val="20"/>
          <w:szCs w:val="20"/>
          <w:lang w:val="sv-SE"/>
        </w:rPr>
        <w:t xml:space="preserve"> </w:t>
      </w:r>
      <w:proofErr w:type="spellStart"/>
      <w:r w:rsidRPr="007F3943">
        <w:rPr>
          <w:rFonts w:cs="Segoe UI"/>
          <w:sz w:val="20"/>
          <w:szCs w:val="20"/>
          <w:lang w:val="sv-SE"/>
        </w:rPr>
        <w:t>Teknis</w:t>
      </w:r>
      <w:proofErr w:type="spellEnd"/>
      <w:r w:rsidRPr="007F3943">
        <w:rPr>
          <w:rFonts w:cs="Segoe UI"/>
          <w:sz w:val="20"/>
          <w:szCs w:val="20"/>
          <w:lang w:val="sv-SE"/>
        </w:rPr>
        <w:t xml:space="preserve"> </w:t>
      </w:r>
      <w:proofErr w:type="spellStart"/>
      <w:r w:rsidRPr="007F3943">
        <w:rPr>
          <w:rFonts w:cs="Segoe UI"/>
          <w:sz w:val="20"/>
          <w:szCs w:val="20"/>
          <w:lang w:val="sv-SE"/>
        </w:rPr>
        <w:t>Institusional</w:t>
      </w:r>
      <w:proofErr w:type="spellEnd"/>
      <w:r w:rsidRPr="007F3943">
        <w:rPr>
          <w:rFonts w:cs="Segoe UI"/>
          <w:sz w:val="20"/>
          <w:szCs w:val="20"/>
          <w:lang w:val="sv-SE"/>
        </w:rPr>
        <w:t xml:space="preserve"> </w:t>
      </w:r>
      <w:proofErr w:type="spellStart"/>
      <w:r w:rsidRPr="007F3943">
        <w:rPr>
          <w:rFonts w:cs="Segoe UI"/>
          <w:sz w:val="20"/>
          <w:szCs w:val="20"/>
          <w:lang w:val="sv-SE"/>
        </w:rPr>
        <w:t>Peradilan</w:t>
      </w:r>
      <w:proofErr w:type="spellEnd"/>
      <w:r w:rsidRPr="007F3943">
        <w:rPr>
          <w:rFonts w:cs="Segoe UI"/>
          <w:sz w:val="20"/>
          <w:szCs w:val="20"/>
          <w:lang w:val="sv-SE"/>
        </w:rPr>
        <w:t xml:space="preserve"> </w:t>
      </w:r>
      <w:proofErr w:type="spellStart"/>
      <w:r w:rsidRPr="007F3943">
        <w:rPr>
          <w:rFonts w:cs="Segoe UI"/>
          <w:sz w:val="20"/>
          <w:szCs w:val="20"/>
          <w:lang w:val="sv-SE"/>
        </w:rPr>
        <w:t>Umum</w:t>
      </w:r>
      <w:proofErr w:type="spellEnd"/>
      <w:r w:rsidRPr="007F3943">
        <w:rPr>
          <w:rFonts w:cs="Segoe UI"/>
          <w:sz w:val="20"/>
          <w:szCs w:val="20"/>
          <w:lang w:val="sv-SE"/>
        </w:rPr>
        <w:t xml:space="preserve"> </w:t>
      </w:r>
      <w:proofErr w:type="spellStart"/>
      <w:r w:rsidRPr="007F3943">
        <w:rPr>
          <w:rFonts w:cs="Segoe UI"/>
          <w:sz w:val="20"/>
          <w:szCs w:val="20"/>
          <w:lang w:val="sv-SE"/>
        </w:rPr>
        <w:t>bagi</w:t>
      </w:r>
      <w:proofErr w:type="spellEnd"/>
      <w:r w:rsidRPr="007F3943">
        <w:rPr>
          <w:rFonts w:cs="Segoe UI"/>
          <w:sz w:val="20"/>
          <w:szCs w:val="20"/>
          <w:lang w:val="sv-SE"/>
        </w:rPr>
        <w:t xml:space="preserve"> </w:t>
      </w:r>
      <w:proofErr w:type="spellStart"/>
      <w:r w:rsidRPr="007F3943">
        <w:rPr>
          <w:rFonts w:cs="Segoe UI"/>
          <w:sz w:val="20"/>
          <w:szCs w:val="20"/>
          <w:lang w:val="sv-SE"/>
        </w:rPr>
        <w:t>Anggota</w:t>
      </w:r>
      <w:proofErr w:type="spellEnd"/>
      <w:r w:rsidRPr="007F3943">
        <w:rPr>
          <w:rFonts w:cs="Segoe UI"/>
          <w:sz w:val="20"/>
          <w:szCs w:val="20"/>
          <w:lang w:val="sv-SE"/>
        </w:rPr>
        <w:t xml:space="preserve"> </w:t>
      </w:r>
      <w:proofErr w:type="spellStart"/>
      <w:r w:rsidRPr="007F3943">
        <w:rPr>
          <w:rFonts w:cs="Segoe UI"/>
          <w:sz w:val="20"/>
          <w:szCs w:val="20"/>
          <w:lang w:val="sv-SE"/>
        </w:rPr>
        <w:t>Kepolisian</w:t>
      </w:r>
      <w:proofErr w:type="spellEnd"/>
      <w:r w:rsidRPr="007F3943">
        <w:rPr>
          <w:rFonts w:cs="Segoe UI"/>
          <w:sz w:val="20"/>
          <w:szCs w:val="20"/>
          <w:lang w:val="sv-SE"/>
        </w:rPr>
        <w:t xml:space="preserve"> Negara Republik Indonesia.</w:t>
      </w:r>
    </w:p>
    <w:p w14:paraId="42849EBE"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7F3943">
        <w:rPr>
          <w:rFonts w:cs="Segoe UI"/>
          <w:sz w:val="20"/>
          <w:szCs w:val="20"/>
          <w:lang w:val="sv-SE"/>
        </w:rPr>
        <w:t xml:space="preserve">Republik Indonesia. (2011). </w:t>
      </w:r>
      <w:proofErr w:type="spellStart"/>
      <w:r w:rsidRPr="007F3943">
        <w:rPr>
          <w:rFonts w:cs="Segoe UI"/>
          <w:sz w:val="20"/>
          <w:szCs w:val="20"/>
          <w:lang w:val="sv-SE"/>
        </w:rPr>
        <w:t>Peraturan</w:t>
      </w:r>
      <w:proofErr w:type="spellEnd"/>
      <w:r w:rsidRPr="007F3943">
        <w:rPr>
          <w:rFonts w:cs="Segoe UI"/>
          <w:sz w:val="20"/>
          <w:szCs w:val="20"/>
          <w:lang w:val="sv-SE"/>
        </w:rPr>
        <w:t xml:space="preserve"> </w:t>
      </w:r>
      <w:proofErr w:type="spellStart"/>
      <w:r w:rsidRPr="007F3943">
        <w:rPr>
          <w:rFonts w:cs="Segoe UI"/>
          <w:sz w:val="20"/>
          <w:szCs w:val="20"/>
          <w:lang w:val="sv-SE"/>
        </w:rPr>
        <w:t>Kepala</w:t>
      </w:r>
      <w:proofErr w:type="spellEnd"/>
      <w:r w:rsidRPr="007F3943">
        <w:rPr>
          <w:rFonts w:cs="Segoe UI"/>
          <w:sz w:val="20"/>
          <w:szCs w:val="20"/>
          <w:lang w:val="sv-SE"/>
        </w:rPr>
        <w:t xml:space="preserve"> </w:t>
      </w:r>
      <w:proofErr w:type="spellStart"/>
      <w:r w:rsidRPr="007F3943">
        <w:rPr>
          <w:rFonts w:cs="Segoe UI"/>
          <w:sz w:val="20"/>
          <w:szCs w:val="20"/>
          <w:lang w:val="sv-SE"/>
        </w:rPr>
        <w:t>Kepolisian</w:t>
      </w:r>
      <w:proofErr w:type="spellEnd"/>
      <w:r w:rsidRPr="007F3943">
        <w:rPr>
          <w:rFonts w:cs="Segoe UI"/>
          <w:sz w:val="20"/>
          <w:szCs w:val="20"/>
          <w:lang w:val="sv-SE"/>
        </w:rPr>
        <w:t xml:space="preserve"> Negara Republik Indonesia </w:t>
      </w:r>
      <w:proofErr w:type="spellStart"/>
      <w:r w:rsidRPr="007F3943">
        <w:rPr>
          <w:rFonts w:cs="Segoe UI"/>
          <w:sz w:val="20"/>
          <w:szCs w:val="20"/>
          <w:lang w:val="sv-SE"/>
        </w:rPr>
        <w:t>Nomor</w:t>
      </w:r>
      <w:proofErr w:type="spellEnd"/>
      <w:r w:rsidRPr="007F3943">
        <w:rPr>
          <w:rFonts w:cs="Segoe UI"/>
          <w:sz w:val="20"/>
          <w:szCs w:val="20"/>
          <w:lang w:val="sv-SE"/>
        </w:rPr>
        <w:t xml:space="preserve"> 14 </w:t>
      </w:r>
      <w:proofErr w:type="spellStart"/>
      <w:r w:rsidRPr="007F3943">
        <w:rPr>
          <w:rFonts w:cs="Segoe UI"/>
          <w:sz w:val="20"/>
          <w:szCs w:val="20"/>
          <w:lang w:val="sv-SE"/>
        </w:rPr>
        <w:t>Tahun</w:t>
      </w:r>
      <w:proofErr w:type="spellEnd"/>
      <w:r w:rsidRPr="007F3943">
        <w:rPr>
          <w:rFonts w:cs="Segoe UI"/>
          <w:sz w:val="20"/>
          <w:szCs w:val="20"/>
          <w:lang w:val="sv-SE"/>
        </w:rPr>
        <w:t xml:space="preserve"> 2011 </w:t>
      </w:r>
      <w:proofErr w:type="spellStart"/>
      <w:r w:rsidRPr="007F3943">
        <w:rPr>
          <w:rFonts w:cs="Segoe UI"/>
          <w:sz w:val="20"/>
          <w:szCs w:val="20"/>
          <w:lang w:val="sv-SE"/>
        </w:rPr>
        <w:t>tentang</w:t>
      </w:r>
      <w:proofErr w:type="spellEnd"/>
      <w:r w:rsidRPr="007F3943">
        <w:rPr>
          <w:rFonts w:cs="Segoe UI"/>
          <w:sz w:val="20"/>
          <w:szCs w:val="20"/>
          <w:lang w:val="sv-SE"/>
        </w:rPr>
        <w:t xml:space="preserve"> Kode Etik </w:t>
      </w:r>
      <w:proofErr w:type="spellStart"/>
      <w:r w:rsidRPr="007F3943">
        <w:rPr>
          <w:rFonts w:cs="Segoe UI"/>
          <w:sz w:val="20"/>
          <w:szCs w:val="20"/>
          <w:lang w:val="sv-SE"/>
        </w:rPr>
        <w:t>Profesi</w:t>
      </w:r>
      <w:proofErr w:type="spellEnd"/>
      <w:r w:rsidRPr="007F3943">
        <w:rPr>
          <w:rFonts w:cs="Segoe UI"/>
          <w:sz w:val="20"/>
          <w:szCs w:val="20"/>
          <w:lang w:val="sv-SE"/>
        </w:rPr>
        <w:t xml:space="preserve"> </w:t>
      </w:r>
      <w:proofErr w:type="spellStart"/>
      <w:r w:rsidRPr="007F3943">
        <w:rPr>
          <w:rFonts w:cs="Segoe UI"/>
          <w:sz w:val="20"/>
          <w:szCs w:val="20"/>
          <w:lang w:val="sv-SE"/>
        </w:rPr>
        <w:t>Kepolisian</w:t>
      </w:r>
      <w:proofErr w:type="spellEnd"/>
      <w:r w:rsidRPr="007F3943">
        <w:rPr>
          <w:rFonts w:cs="Segoe UI"/>
          <w:sz w:val="20"/>
          <w:szCs w:val="20"/>
          <w:lang w:val="sv-SE"/>
        </w:rPr>
        <w:t xml:space="preserve"> Negara Republik Indonesia.</w:t>
      </w:r>
    </w:p>
    <w:p w14:paraId="20848390"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7F3943">
        <w:rPr>
          <w:rFonts w:cs="Segoe UI"/>
          <w:sz w:val="20"/>
          <w:szCs w:val="20"/>
          <w:lang w:val="sv-SE"/>
        </w:rPr>
        <w:t>Kepolisian</w:t>
      </w:r>
      <w:proofErr w:type="spellEnd"/>
      <w:r w:rsidRPr="007F3943">
        <w:rPr>
          <w:rFonts w:cs="Segoe UI"/>
          <w:sz w:val="20"/>
          <w:szCs w:val="20"/>
          <w:lang w:val="sv-SE"/>
        </w:rPr>
        <w:t xml:space="preserve"> Negara Republik Indonesia. (2003). </w:t>
      </w:r>
      <w:proofErr w:type="spellStart"/>
      <w:r w:rsidRPr="007F3943">
        <w:rPr>
          <w:rFonts w:cs="Segoe UI"/>
          <w:sz w:val="20"/>
          <w:szCs w:val="20"/>
          <w:lang w:val="sv-SE"/>
        </w:rPr>
        <w:t>Keputusan</w:t>
      </w:r>
      <w:proofErr w:type="spellEnd"/>
      <w:r w:rsidRPr="007F3943">
        <w:rPr>
          <w:rFonts w:cs="Segoe UI"/>
          <w:sz w:val="20"/>
          <w:szCs w:val="20"/>
          <w:lang w:val="sv-SE"/>
        </w:rPr>
        <w:t xml:space="preserve"> </w:t>
      </w:r>
      <w:proofErr w:type="spellStart"/>
      <w:r w:rsidRPr="007F3943">
        <w:rPr>
          <w:rFonts w:cs="Segoe UI"/>
          <w:sz w:val="20"/>
          <w:szCs w:val="20"/>
          <w:lang w:val="sv-SE"/>
        </w:rPr>
        <w:t>Kapolri</w:t>
      </w:r>
      <w:proofErr w:type="spellEnd"/>
      <w:r w:rsidRPr="007F3943">
        <w:rPr>
          <w:rFonts w:cs="Segoe UI"/>
          <w:sz w:val="20"/>
          <w:szCs w:val="20"/>
          <w:lang w:val="sv-SE"/>
        </w:rPr>
        <w:t xml:space="preserve"> </w:t>
      </w:r>
      <w:proofErr w:type="spellStart"/>
      <w:r w:rsidRPr="007F3943">
        <w:rPr>
          <w:rFonts w:cs="Segoe UI"/>
          <w:sz w:val="20"/>
          <w:szCs w:val="20"/>
          <w:lang w:val="sv-SE"/>
        </w:rPr>
        <w:t>Nomor</w:t>
      </w:r>
      <w:proofErr w:type="spellEnd"/>
      <w:r w:rsidRPr="007F3943">
        <w:rPr>
          <w:rFonts w:cs="Segoe UI"/>
          <w:sz w:val="20"/>
          <w:szCs w:val="20"/>
          <w:lang w:val="sv-SE"/>
        </w:rPr>
        <w:t xml:space="preserve"> Pol: </w:t>
      </w:r>
      <w:proofErr w:type="spellStart"/>
      <w:r w:rsidRPr="007F3943">
        <w:rPr>
          <w:rFonts w:cs="Segoe UI"/>
          <w:sz w:val="20"/>
          <w:szCs w:val="20"/>
          <w:lang w:val="sv-SE"/>
        </w:rPr>
        <w:t>Kep</w:t>
      </w:r>
      <w:proofErr w:type="spellEnd"/>
      <w:r w:rsidRPr="007F3943">
        <w:rPr>
          <w:rFonts w:cs="Segoe UI"/>
          <w:sz w:val="20"/>
          <w:szCs w:val="20"/>
          <w:lang w:val="sv-SE"/>
        </w:rPr>
        <w:t xml:space="preserve">/32/VII/2003 </w:t>
      </w:r>
      <w:proofErr w:type="spellStart"/>
      <w:r w:rsidRPr="007F3943">
        <w:rPr>
          <w:rFonts w:cs="Segoe UI"/>
          <w:sz w:val="20"/>
          <w:szCs w:val="20"/>
          <w:lang w:val="sv-SE"/>
        </w:rPr>
        <w:t>tentang</w:t>
      </w:r>
      <w:proofErr w:type="spellEnd"/>
      <w:r w:rsidRPr="007F3943">
        <w:rPr>
          <w:rFonts w:cs="Segoe UI"/>
          <w:sz w:val="20"/>
          <w:szCs w:val="20"/>
          <w:lang w:val="sv-SE"/>
        </w:rPr>
        <w:t xml:space="preserve"> Kode Etik </w:t>
      </w:r>
      <w:proofErr w:type="spellStart"/>
      <w:r w:rsidRPr="007F3943">
        <w:rPr>
          <w:rFonts w:cs="Segoe UI"/>
          <w:sz w:val="20"/>
          <w:szCs w:val="20"/>
          <w:lang w:val="sv-SE"/>
        </w:rPr>
        <w:t>Kepolisian</w:t>
      </w:r>
      <w:proofErr w:type="spellEnd"/>
      <w:r w:rsidRPr="007F3943">
        <w:rPr>
          <w:rFonts w:cs="Segoe UI"/>
          <w:sz w:val="20"/>
          <w:szCs w:val="20"/>
          <w:lang w:val="sv-SE"/>
        </w:rPr>
        <w:t xml:space="preserve"> Negara Republik Indonesia.</w:t>
      </w:r>
    </w:p>
    <w:p w14:paraId="16B7EBAE"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7F3943">
        <w:rPr>
          <w:rFonts w:cs="Segoe UI"/>
          <w:sz w:val="20"/>
          <w:szCs w:val="20"/>
          <w:lang w:val="sv-SE"/>
        </w:rPr>
        <w:t>Kepolisian</w:t>
      </w:r>
      <w:proofErr w:type="spellEnd"/>
      <w:r w:rsidRPr="007F3943">
        <w:rPr>
          <w:rFonts w:cs="Segoe UI"/>
          <w:sz w:val="20"/>
          <w:szCs w:val="20"/>
          <w:lang w:val="sv-SE"/>
        </w:rPr>
        <w:t xml:space="preserve"> Negara Republik Indonesia. (2003). </w:t>
      </w:r>
      <w:proofErr w:type="spellStart"/>
      <w:r w:rsidRPr="007F3943">
        <w:rPr>
          <w:rFonts w:cs="Segoe UI"/>
          <w:sz w:val="20"/>
          <w:szCs w:val="20"/>
          <w:lang w:val="sv-SE"/>
        </w:rPr>
        <w:t>Keputusan</w:t>
      </w:r>
      <w:proofErr w:type="spellEnd"/>
      <w:r w:rsidRPr="007F3943">
        <w:rPr>
          <w:rFonts w:cs="Segoe UI"/>
          <w:sz w:val="20"/>
          <w:szCs w:val="20"/>
          <w:lang w:val="sv-SE"/>
        </w:rPr>
        <w:t xml:space="preserve"> </w:t>
      </w:r>
      <w:proofErr w:type="spellStart"/>
      <w:r w:rsidRPr="007F3943">
        <w:rPr>
          <w:rFonts w:cs="Segoe UI"/>
          <w:sz w:val="20"/>
          <w:szCs w:val="20"/>
          <w:lang w:val="sv-SE"/>
        </w:rPr>
        <w:t>Kapolri</w:t>
      </w:r>
      <w:proofErr w:type="spellEnd"/>
      <w:r w:rsidRPr="007F3943">
        <w:rPr>
          <w:rFonts w:cs="Segoe UI"/>
          <w:sz w:val="20"/>
          <w:szCs w:val="20"/>
          <w:lang w:val="sv-SE"/>
        </w:rPr>
        <w:t xml:space="preserve"> </w:t>
      </w:r>
      <w:proofErr w:type="spellStart"/>
      <w:r w:rsidRPr="007F3943">
        <w:rPr>
          <w:rFonts w:cs="Segoe UI"/>
          <w:sz w:val="20"/>
          <w:szCs w:val="20"/>
          <w:lang w:val="sv-SE"/>
        </w:rPr>
        <w:t>Nomor</w:t>
      </w:r>
      <w:proofErr w:type="spellEnd"/>
      <w:r w:rsidRPr="007F3943">
        <w:rPr>
          <w:rFonts w:cs="Segoe UI"/>
          <w:sz w:val="20"/>
          <w:szCs w:val="20"/>
          <w:lang w:val="sv-SE"/>
        </w:rPr>
        <w:t xml:space="preserve"> Pol: </w:t>
      </w:r>
      <w:proofErr w:type="spellStart"/>
      <w:r w:rsidRPr="007F3943">
        <w:rPr>
          <w:rFonts w:cs="Segoe UI"/>
          <w:sz w:val="20"/>
          <w:szCs w:val="20"/>
          <w:lang w:val="sv-SE"/>
        </w:rPr>
        <w:t>Kep</w:t>
      </w:r>
      <w:proofErr w:type="spellEnd"/>
      <w:r w:rsidRPr="007F3943">
        <w:rPr>
          <w:rFonts w:cs="Segoe UI"/>
          <w:sz w:val="20"/>
          <w:szCs w:val="20"/>
          <w:lang w:val="sv-SE"/>
        </w:rPr>
        <w:t xml:space="preserve">/97/XII/2003 </w:t>
      </w:r>
      <w:proofErr w:type="spellStart"/>
      <w:r w:rsidRPr="007F3943">
        <w:rPr>
          <w:rFonts w:cs="Segoe UI"/>
          <w:sz w:val="20"/>
          <w:szCs w:val="20"/>
          <w:lang w:val="sv-SE"/>
        </w:rPr>
        <w:t>tentang</w:t>
      </w:r>
      <w:proofErr w:type="spellEnd"/>
      <w:r w:rsidRPr="007F3943">
        <w:rPr>
          <w:rFonts w:cs="Segoe UI"/>
          <w:sz w:val="20"/>
          <w:szCs w:val="20"/>
          <w:lang w:val="sv-SE"/>
        </w:rPr>
        <w:t xml:space="preserve"> </w:t>
      </w:r>
      <w:proofErr w:type="spellStart"/>
      <w:r w:rsidRPr="007F3943">
        <w:rPr>
          <w:rFonts w:cs="Segoe UI"/>
          <w:sz w:val="20"/>
          <w:szCs w:val="20"/>
          <w:lang w:val="sv-SE"/>
        </w:rPr>
        <w:t>Organisasi</w:t>
      </w:r>
      <w:proofErr w:type="spellEnd"/>
      <w:r w:rsidRPr="007F3943">
        <w:rPr>
          <w:rFonts w:cs="Segoe UI"/>
          <w:sz w:val="20"/>
          <w:szCs w:val="20"/>
          <w:lang w:val="sv-SE"/>
        </w:rPr>
        <w:t xml:space="preserve"> dan Tata </w:t>
      </w:r>
      <w:proofErr w:type="spellStart"/>
      <w:r w:rsidRPr="007F3943">
        <w:rPr>
          <w:rFonts w:cs="Segoe UI"/>
          <w:sz w:val="20"/>
          <w:szCs w:val="20"/>
          <w:lang w:val="sv-SE"/>
        </w:rPr>
        <w:t>Kerja</w:t>
      </w:r>
      <w:proofErr w:type="spellEnd"/>
      <w:r w:rsidRPr="007F3943">
        <w:rPr>
          <w:rFonts w:cs="Segoe UI"/>
          <w:sz w:val="20"/>
          <w:szCs w:val="20"/>
          <w:lang w:val="sv-SE"/>
        </w:rPr>
        <w:t xml:space="preserve"> </w:t>
      </w:r>
      <w:proofErr w:type="spellStart"/>
      <w:r w:rsidRPr="007F3943">
        <w:rPr>
          <w:rFonts w:cs="Segoe UI"/>
          <w:sz w:val="20"/>
          <w:szCs w:val="20"/>
          <w:lang w:val="sv-SE"/>
        </w:rPr>
        <w:t>Divpropram</w:t>
      </w:r>
      <w:proofErr w:type="spellEnd"/>
      <w:r w:rsidRPr="007F3943">
        <w:rPr>
          <w:rFonts w:cs="Segoe UI"/>
          <w:sz w:val="20"/>
          <w:szCs w:val="20"/>
          <w:lang w:val="sv-SE"/>
        </w:rPr>
        <w:t xml:space="preserve"> </w:t>
      </w:r>
      <w:proofErr w:type="spellStart"/>
      <w:r w:rsidRPr="007F3943">
        <w:rPr>
          <w:rFonts w:cs="Segoe UI"/>
          <w:sz w:val="20"/>
          <w:szCs w:val="20"/>
          <w:lang w:val="sv-SE"/>
        </w:rPr>
        <w:t>Polri</w:t>
      </w:r>
      <w:proofErr w:type="spellEnd"/>
      <w:r w:rsidRPr="007F3943">
        <w:rPr>
          <w:rFonts w:cs="Segoe UI"/>
          <w:sz w:val="20"/>
          <w:szCs w:val="20"/>
          <w:lang w:val="sv-SE"/>
        </w:rPr>
        <w:t xml:space="preserve">. </w:t>
      </w:r>
    </w:p>
    <w:p w14:paraId="28D926D0" w14:textId="77777777" w:rsidR="007F3943" w:rsidRPr="007F3943" w:rsidRDefault="007F3943" w:rsidP="007F3943">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7F3943">
        <w:rPr>
          <w:rFonts w:cs="Segoe UI"/>
          <w:sz w:val="20"/>
          <w:szCs w:val="20"/>
          <w:lang w:val="sv-SE"/>
        </w:rPr>
        <w:t>Kepolisian</w:t>
      </w:r>
      <w:proofErr w:type="spellEnd"/>
      <w:r w:rsidRPr="007F3943">
        <w:rPr>
          <w:rFonts w:cs="Segoe UI"/>
          <w:sz w:val="20"/>
          <w:szCs w:val="20"/>
          <w:lang w:val="sv-SE"/>
        </w:rPr>
        <w:t xml:space="preserve"> Negara Republik Indonesia. (2004). </w:t>
      </w:r>
      <w:proofErr w:type="spellStart"/>
      <w:r w:rsidRPr="007F3943">
        <w:rPr>
          <w:rFonts w:cs="Segoe UI"/>
          <w:sz w:val="20"/>
          <w:szCs w:val="20"/>
          <w:lang w:val="sv-SE"/>
        </w:rPr>
        <w:t>Keputusan</w:t>
      </w:r>
      <w:proofErr w:type="spellEnd"/>
      <w:r w:rsidRPr="007F3943">
        <w:rPr>
          <w:rFonts w:cs="Segoe UI"/>
          <w:sz w:val="20"/>
          <w:szCs w:val="20"/>
          <w:lang w:val="sv-SE"/>
        </w:rPr>
        <w:t xml:space="preserve"> </w:t>
      </w:r>
      <w:proofErr w:type="spellStart"/>
      <w:r w:rsidRPr="007F3943">
        <w:rPr>
          <w:rFonts w:cs="Segoe UI"/>
          <w:sz w:val="20"/>
          <w:szCs w:val="20"/>
          <w:lang w:val="sv-SE"/>
        </w:rPr>
        <w:t>Kapolri</w:t>
      </w:r>
      <w:proofErr w:type="spellEnd"/>
      <w:r w:rsidRPr="007F3943">
        <w:rPr>
          <w:rFonts w:cs="Segoe UI"/>
          <w:sz w:val="20"/>
          <w:szCs w:val="20"/>
          <w:lang w:val="sv-SE"/>
        </w:rPr>
        <w:t xml:space="preserve"> </w:t>
      </w:r>
      <w:proofErr w:type="spellStart"/>
      <w:r w:rsidRPr="007F3943">
        <w:rPr>
          <w:rFonts w:cs="Segoe UI"/>
          <w:sz w:val="20"/>
          <w:szCs w:val="20"/>
          <w:lang w:val="sv-SE"/>
        </w:rPr>
        <w:t>Nomor</w:t>
      </w:r>
      <w:proofErr w:type="spellEnd"/>
      <w:r w:rsidRPr="007F3943">
        <w:rPr>
          <w:rFonts w:cs="Segoe UI"/>
          <w:sz w:val="20"/>
          <w:szCs w:val="20"/>
          <w:lang w:val="sv-SE"/>
        </w:rPr>
        <w:t xml:space="preserve"> Pol: </w:t>
      </w:r>
      <w:proofErr w:type="spellStart"/>
      <w:r w:rsidRPr="007F3943">
        <w:rPr>
          <w:rFonts w:cs="Segoe UI"/>
          <w:sz w:val="20"/>
          <w:szCs w:val="20"/>
          <w:lang w:val="sv-SE"/>
        </w:rPr>
        <w:t>Kep</w:t>
      </w:r>
      <w:proofErr w:type="spellEnd"/>
      <w:r w:rsidRPr="007F3943">
        <w:rPr>
          <w:rFonts w:cs="Segoe UI"/>
          <w:sz w:val="20"/>
          <w:szCs w:val="20"/>
          <w:lang w:val="sv-SE"/>
        </w:rPr>
        <w:t xml:space="preserve">/431/IX/2004 </w:t>
      </w:r>
      <w:proofErr w:type="spellStart"/>
      <w:r w:rsidRPr="007F3943">
        <w:rPr>
          <w:rFonts w:cs="Segoe UI"/>
          <w:sz w:val="20"/>
          <w:szCs w:val="20"/>
          <w:lang w:val="sv-SE"/>
        </w:rPr>
        <w:t>tentang</w:t>
      </w:r>
      <w:proofErr w:type="spellEnd"/>
      <w:r w:rsidRPr="007F3943">
        <w:rPr>
          <w:rFonts w:cs="Segoe UI"/>
          <w:sz w:val="20"/>
          <w:szCs w:val="20"/>
          <w:lang w:val="sv-SE"/>
        </w:rPr>
        <w:t xml:space="preserve"> Tata </w:t>
      </w:r>
      <w:proofErr w:type="spellStart"/>
      <w:r w:rsidRPr="007F3943">
        <w:rPr>
          <w:rFonts w:cs="Segoe UI"/>
          <w:sz w:val="20"/>
          <w:szCs w:val="20"/>
          <w:lang w:val="sv-SE"/>
        </w:rPr>
        <w:t>Cara</w:t>
      </w:r>
      <w:proofErr w:type="spellEnd"/>
      <w:r w:rsidRPr="007F3943">
        <w:rPr>
          <w:rFonts w:cs="Segoe UI"/>
          <w:sz w:val="20"/>
          <w:szCs w:val="20"/>
          <w:lang w:val="sv-SE"/>
        </w:rPr>
        <w:t xml:space="preserve"> </w:t>
      </w:r>
      <w:proofErr w:type="spellStart"/>
      <w:r w:rsidRPr="007F3943">
        <w:rPr>
          <w:rFonts w:cs="Segoe UI"/>
          <w:sz w:val="20"/>
          <w:szCs w:val="20"/>
          <w:lang w:val="sv-SE"/>
        </w:rPr>
        <w:t>Penyelesaian</w:t>
      </w:r>
      <w:proofErr w:type="spellEnd"/>
      <w:r w:rsidRPr="007F3943">
        <w:rPr>
          <w:rFonts w:cs="Segoe UI"/>
          <w:sz w:val="20"/>
          <w:szCs w:val="20"/>
          <w:lang w:val="sv-SE"/>
        </w:rPr>
        <w:t xml:space="preserve"> </w:t>
      </w:r>
      <w:proofErr w:type="spellStart"/>
      <w:r w:rsidRPr="007F3943">
        <w:rPr>
          <w:rFonts w:cs="Segoe UI"/>
          <w:sz w:val="20"/>
          <w:szCs w:val="20"/>
          <w:lang w:val="sv-SE"/>
        </w:rPr>
        <w:t>Pelanggaran</w:t>
      </w:r>
      <w:proofErr w:type="spellEnd"/>
      <w:r w:rsidRPr="007F3943">
        <w:rPr>
          <w:rFonts w:cs="Segoe UI"/>
          <w:sz w:val="20"/>
          <w:szCs w:val="20"/>
          <w:lang w:val="sv-SE"/>
        </w:rPr>
        <w:t xml:space="preserve"> </w:t>
      </w:r>
      <w:proofErr w:type="spellStart"/>
      <w:r w:rsidRPr="007F3943">
        <w:rPr>
          <w:rFonts w:cs="Segoe UI"/>
          <w:sz w:val="20"/>
          <w:szCs w:val="20"/>
          <w:lang w:val="sv-SE"/>
        </w:rPr>
        <w:t>Disiplin</w:t>
      </w:r>
      <w:proofErr w:type="spellEnd"/>
      <w:r w:rsidRPr="007F3943">
        <w:rPr>
          <w:rFonts w:cs="Segoe UI"/>
          <w:sz w:val="20"/>
          <w:szCs w:val="20"/>
          <w:lang w:val="sv-SE"/>
        </w:rPr>
        <w:t xml:space="preserve"> </w:t>
      </w:r>
      <w:proofErr w:type="spellStart"/>
      <w:r w:rsidRPr="007F3943">
        <w:rPr>
          <w:rFonts w:cs="Segoe UI"/>
          <w:sz w:val="20"/>
          <w:szCs w:val="20"/>
          <w:lang w:val="sv-SE"/>
        </w:rPr>
        <w:t>Anggota</w:t>
      </w:r>
      <w:proofErr w:type="spellEnd"/>
      <w:r w:rsidRPr="007F3943">
        <w:rPr>
          <w:rFonts w:cs="Segoe UI"/>
          <w:sz w:val="20"/>
          <w:szCs w:val="20"/>
          <w:lang w:val="sv-SE"/>
        </w:rPr>
        <w:t xml:space="preserve"> </w:t>
      </w:r>
      <w:proofErr w:type="spellStart"/>
      <w:r w:rsidRPr="007F3943">
        <w:rPr>
          <w:rFonts w:cs="Segoe UI"/>
          <w:sz w:val="20"/>
          <w:szCs w:val="20"/>
          <w:lang w:val="sv-SE"/>
        </w:rPr>
        <w:t>Polri</w:t>
      </w:r>
      <w:proofErr w:type="spellEnd"/>
      <w:r w:rsidRPr="007F3943">
        <w:rPr>
          <w:rFonts w:cs="Segoe UI"/>
          <w:sz w:val="20"/>
          <w:szCs w:val="20"/>
          <w:lang w:val="sv-SE"/>
        </w:rPr>
        <w:t xml:space="preserve">. </w:t>
      </w:r>
    </w:p>
    <w:sectPr w:rsidR="007F3943" w:rsidRPr="007F3943"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98798" w14:textId="77777777" w:rsidR="0027763D" w:rsidRDefault="0027763D" w:rsidP="009B0AF6">
      <w:pPr>
        <w:spacing w:after="0" w:line="240" w:lineRule="auto"/>
      </w:pPr>
      <w:r>
        <w:separator/>
      </w:r>
    </w:p>
  </w:endnote>
  <w:endnote w:type="continuationSeparator" w:id="0">
    <w:p w14:paraId="76562BA4" w14:textId="77777777" w:rsidR="0027763D" w:rsidRDefault="0027763D"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BA6995F" w14:textId="630B0B38"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ED6B91" w:rsidRPr="00ED6B91">
          <w:rPr>
            <w:rFonts w:cs="Segoe UI"/>
            <w:noProof/>
            <w:sz w:val="20"/>
            <w:szCs w:val="20"/>
          </w:rPr>
          <w:t>Yerianto Somalinggi</w:t>
        </w:r>
      </w:p>
      <w:p w14:paraId="01569C12"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480ED" w14:textId="77777777" w:rsidR="0027763D" w:rsidRDefault="0027763D" w:rsidP="009B0AF6">
      <w:pPr>
        <w:spacing w:after="0" w:line="240" w:lineRule="auto"/>
      </w:pPr>
      <w:r>
        <w:separator/>
      </w:r>
    </w:p>
  </w:footnote>
  <w:footnote w:type="continuationSeparator" w:id="0">
    <w:p w14:paraId="0C8543A3" w14:textId="77777777" w:rsidR="0027763D" w:rsidRDefault="0027763D"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E866"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1181214592" name="Picture 1181214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26D9"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0DC3289D"/>
    <w:multiLevelType w:val="hybridMultilevel"/>
    <w:tmpl w:val="9F36868C"/>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 w15:restartNumberingAfterBreak="0">
    <w:nsid w:val="13BD7C01"/>
    <w:multiLevelType w:val="hybridMultilevel"/>
    <w:tmpl w:val="E6A03A92"/>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3" w15:restartNumberingAfterBreak="0">
    <w:nsid w:val="14E952A4"/>
    <w:multiLevelType w:val="multilevel"/>
    <w:tmpl w:val="3B163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334D5553"/>
    <w:multiLevelType w:val="multilevel"/>
    <w:tmpl w:val="2DE63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491F94"/>
    <w:multiLevelType w:val="multilevel"/>
    <w:tmpl w:val="4A0AE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9" w15:restartNumberingAfterBreak="0">
    <w:nsid w:val="54ED4CFF"/>
    <w:multiLevelType w:val="hybridMultilevel"/>
    <w:tmpl w:val="2DE89EA4"/>
    <w:lvl w:ilvl="0" w:tplc="5DC02106">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0"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15:restartNumberingAfterBreak="0">
    <w:nsid w:val="701B19B8"/>
    <w:multiLevelType w:val="hybridMultilevel"/>
    <w:tmpl w:val="E7E244F4"/>
    <w:lvl w:ilvl="0" w:tplc="854E71B6">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num w:numId="1" w16cid:durableId="1204176923">
    <w:abstractNumId w:val="8"/>
  </w:num>
  <w:num w:numId="2" w16cid:durableId="1655797796">
    <w:abstractNumId w:val="10"/>
  </w:num>
  <w:num w:numId="3" w16cid:durableId="1178079948">
    <w:abstractNumId w:val="7"/>
  </w:num>
  <w:num w:numId="4" w16cid:durableId="1530794457">
    <w:abstractNumId w:val="0"/>
  </w:num>
  <w:num w:numId="5" w16cid:durableId="1843617690">
    <w:abstractNumId w:val="4"/>
  </w:num>
  <w:num w:numId="6" w16cid:durableId="442653273">
    <w:abstractNumId w:val="3"/>
  </w:num>
  <w:num w:numId="7" w16cid:durableId="833256493">
    <w:abstractNumId w:val="2"/>
  </w:num>
  <w:num w:numId="8" w16cid:durableId="1647248020">
    <w:abstractNumId w:val="6"/>
  </w:num>
  <w:num w:numId="9" w16cid:durableId="316762532">
    <w:abstractNumId w:val="1"/>
  </w:num>
  <w:num w:numId="10" w16cid:durableId="628320684">
    <w:abstractNumId w:val="11"/>
  </w:num>
  <w:num w:numId="11" w16cid:durableId="2140107928">
    <w:abstractNumId w:val="5"/>
  </w:num>
  <w:num w:numId="12" w16cid:durableId="398747298">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01D0"/>
    <w:rsid w:val="00025FBA"/>
    <w:rsid w:val="000620B4"/>
    <w:rsid w:val="000A1AC4"/>
    <w:rsid w:val="000A1DEC"/>
    <w:rsid w:val="000C49B6"/>
    <w:rsid w:val="00100027"/>
    <w:rsid w:val="0010607A"/>
    <w:rsid w:val="0014656D"/>
    <w:rsid w:val="00147D80"/>
    <w:rsid w:val="00151806"/>
    <w:rsid w:val="001538AE"/>
    <w:rsid w:val="00163AC5"/>
    <w:rsid w:val="00163C49"/>
    <w:rsid w:val="00182758"/>
    <w:rsid w:val="001A17A4"/>
    <w:rsid w:val="001A5D8E"/>
    <w:rsid w:val="001A6456"/>
    <w:rsid w:val="001B788A"/>
    <w:rsid w:val="001C62FB"/>
    <w:rsid w:val="001D43CD"/>
    <w:rsid w:val="001E0508"/>
    <w:rsid w:val="001E2A35"/>
    <w:rsid w:val="00227D28"/>
    <w:rsid w:val="0023748A"/>
    <w:rsid w:val="00241D17"/>
    <w:rsid w:val="00241DE7"/>
    <w:rsid w:val="00243347"/>
    <w:rsid w:val="002558A8"/>
    <w:rsid w:val="002558BC"/>
    <w:rsid w:val="00275A5B"/>
    <w:rsid w:val="0027763D"/>
    <w:rsid w:val="0029081B"/>
    <w:rsid w:val="00290F9F"/>
    <w:rsid w:val="00292BDD"/>
    <w:rsid w:val="002D6D99"/>
    <w:rsid w:val="002F12D2"/>
    <w:rsid w:val="00301FA5"/>
    <w:rsid w:val="00321FEA"/>
    <w:rsid w:val="003243EB"/>
    <w:rsid w:val="00326B23"/>
    <w:rsid w:val="00332E82"/>
    <w:rsid w:val="00334F49"/>
    <w:rsid w:val="0035390E"/>
    <w:rsid w:val="00354464"/>
    <w:rsid w:val="00361A98"/>
    <w:rsid w:val="003627F5"/>
    <w:rsid w:val="003975A6"/>
    <w:rsid w:val="003A41CA"/>
    <w:rsid w:val="003A4408"/>
    <w:rsid w:val="003C789C"/>
    <w:rsid w:val="003E1FC4"/>
    <w:rsid w:val="004028F4"/>
    <w:rsid w:val="00413286"/>
    <w:rsid w:val="00417363"/>
    <w:rsid w:val="004202AE"/>
    <w:rsid w:val="00421218"/>
    <w:rsid w:val="00421533"/>
    <w:rsid w:val="00450179"/>
    <w:rsid w:val="00471F0C"/>
    <w:rsid w:val="0047508E"/>
    <w:rsid w:val="00476608"/>
    <w:rsid w:val="004865A9"/>
    <w:rsid w:val="00491740"/>
    <w:rsid w:val="004B7C52"/>
    <w:rsid w:val="004C12A1"/>
    <w:rsid w:val="00521D13"/>
    <w:rsid w:val="005362BB"/>
    <w:rsid w:val="00550BFE"/>
    <w:rsid w:val="00581638"/>
    <w:rsid w:val="00587FB4"/>
    <w:rsid w:val="0059044B"/>
    <w:rsid w:val="005939EF"/>
    <w:rsid w:val="005B7859"/>
    <w:rsid w:val="005C6A72"/>
    <w:rsid w:val="005D710E"/>
    <w:rsid w:val="005E1485"/>
    <w:rsid w:val="00613274"/>
    <w:rsid w:val="006269EE"/>
    <w:rsid w:val="00633241"/>
    <w:rsid w:val="00645ED0"/>
    <w:rsid w:val="006658E1"/>
    <w:rsid w:val="00676A1B"/>
    <w:rsid w:val="00685B04"/>
    <w:rsid w:val="006C1665"/>
    <w:rsid w:val="006F0069"/>
    <w:rsid w:val="006F20C0"/>
    <w:rsid w:val="0071791D"/>
    <w:rsid w:val="0072108D"/>
    <w:rsid w:val="00732CD5"/>
    <w:rsid w:val="00746981"/>
    <w:rsid w:val="007677D4"/>
    <w:rsid w:val="00781E21"/>
    <w:rsid w:val="00786671"/>
    <w:rsid w:val="00791DA9"/>
    <w:rsid w:val="007921CE"/>
    <w:rsid w:val="007A5163"/>
    <w:rsid w:val="007B39CF"/>
    <w:rsid w:val="007C0C23"/>
    <w:rsid w:val="007E21D6"/>
    <w:rsid w:val="007E49D3"/>
    <w:rsid w:val="007F3943"/>
    <w:rsid w:val="007F4435"/>
    <w:rsid w:val="00815958"/>
    <w:rsid w:val="008220DF"/>
    <w:rsid w:val="0082505A"/>
    <w:rsid w:val="00837037"/>
    <w:rsid w:val="00846F89"/>
    <w:rsid w:val="008530CB"/>
    <w:rsid w:val="008616DC"/>
    <w:rsid w:val="00865042"/>
    <w:rsid w:val="00866359"/>
    <w:rsid w:val="00886EB8"/>
    <w:rsid w:val="00891C46"/>
    <w:rsid w:val="00892257"/>
    <w:rsid w:val="008A53F7"/>
    <w:rsid w:val="008B13FE"/>
    <w:rsid w:val="008C156B"/>
    <w:rsid w:val="00925199"/>
    <w:rsid w:val="00935A9E"/>
    <w:rsid w:val="00942C5B"/>
    <w:rsid w:val="00950641"/>
    <w:rsid w:val="00955050"/>
    <w:rsid w:val="00985560"/>
    <w:rsid w:val="00992BA8"/>
    <w:rsid w:val="009A7FF4"/>
    <w:rsid w:val="009B0AF6"/>
    <w:rsid w:val="009B21E3"/>
    <w:rsid w:val="009D0AC1"/>
    <w:rsid w:val="009D38CF"/>
    <w:rsid w:val="009D47EA"/>
    <w:rsid w:val="00A00056"/>
    <w:rsid w:val="00A24945"/>
    <w:rsid w:val="00A24B83"/>
    <w:rsid w:val="00A27CED"/>
    <w:rsid w:val="00A34F12"/>
    <w:rsid w:val="00A36B0A"/>
    <w:rsid w:val="00A373E7"/>
    <w:rsid w:val="00A476D3"/>
    <w:rsid w:val="00A61E28"/>
    <w:rsid w:val="00A8692C"/>
    <w:rsid w:val="00A93261"/>
    <w:rsid w:val="00AA1DA5"/>
    <w:rsid w:val="00AC334E"/>
    <w:rsid w:val="00AD7B58"/>
    <w:rsid w:val="00AD7C4B"/>
    <w:rsid w:val="00AF1011"/>
    <w:rsid w:val="00B0079C"/>
    <w:rsid w:val="00B024E4"/>
    <w:rsid w:val="00B06DCF"/>
    <w:rsid w:val="00B34841"/>
    <w:rsid w:val="00B34CDD"/>
    <w:rsid w:val="00B47C1B"/>
    <w:rsid w:val="00B5350B"/>
    <w:rsid w:val="00B729BB"/>
    <w:rsid w:val="00B868D8"/>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CF7831"/>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DF3A0E"/>
    <w:rsid w:val="00E02EE7"/>
    <w:rsid w:val="00E05BB1"/>
    <w:rsid w:val="00E109A4"/>
    <w:rsid w:val="00E3722F"/>
    <w:rsid w:val="00E37C1B"/>
    <w:rsid w:val="00E538A0"/>
    <w:rsid w:val="00E854CC"/>
    <w:rsid w:val="00EA7010"/>
    <w:rsid w:val="00EA7E75"/>
    <w:rsid w:val="00EB308B"/>
    <w:rsid w:val="00ED3699"/>
    <w:rsid w:val="00ED6B91"/>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053F4"/>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paragraph" w:customStyle="1" w:styleId="isselectedend">
    <w:name w:val="isselectedend"/>
    <w:basedOn w:val="Normal"/>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styleId="NormalWeb">
    <w:name w:val="Normal (Web)"/>
    <w:basedOn w:val="Normal"/>
    <w:uiPriority w:val="99"/>
    <w:semiHidden/>
    <w:unhideWhenUsed/>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customStyle="1" w:styleId="pdq2pgselectionanchorcontainer">
    <w:name w:val="pdq2pg_selectionanchorcontainer"/>
    <w:basedOn w:val="Normal"/>
    <w:rsid w:val="00865042"/>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11</Pages>
  <Words>5315</Words>
  <Characters>30297</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17</cp:revision>
  <cp:lastPrinted>2023-04-17T18:59:00Z</cp:lastPrinted>
  <dcterms:created xsi:type="dcterms:W3CDTF">2026-01-24T05:16:00Z</dcterms:created>
  <dcterms:modified xsi:type="dcterms:W3CDTF">2026-08-13T00:29:00Z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